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060" w:type="dxa"/>
        <w:tblLook w:val="04A0" w:firstRow="1" w:lastRow="0" w:firstColumn="1" w:lastColumn="0" w:noHBand="0" w:noVBand="1"/>
      </w:tblPr>
      <w:tblGrid>
        <w:gridCol w:w="2676"/>
        <w:gridCol w:w="3100"/>
        <w:gridCol w:w="2251"/>
        <w:gridCol w:w="2033"/>
      </w:tblGrid>
      <w:tr w:rsidR="00575374" w14:paraId="3A1D7CB7" w14:textId="77777777">
        <w:trPr>
          <w:trHeight w:val="2400"/>
        </w:trPr>
        <w:tc>
          <w:tcPr>
            <w:tcW w:w="1656" w:type="dxa"/>
          </w:tcPr>
          <w:p w14:paraId="7D0382C6" w14:textId="5C69ED5F" w:rsidR="00FC11A3" w:rsidRDefault="00915EF5">
            <w:pPr>
              <w:spacing w:after="0" w:line="240" w:lineRule="auto"/>
              <w:rPr>
                <w:rFonts w:ascii="Times New Roman" w:hAnsi="Times New Roman" w:cs="Times New Roman"/>
              </w:rPr>
            </w:pPr>
            <w:r>
              <w:rPr>
                <w:rFonts w:ascii="Times New Roman" w:hAnsi="Times New Roman" w:cs="Times New Roman"/>
                <w:noProof/>
                <w:lang w:val="tr-TR" w:eastAsia="tr-TR"/>
              </w:rPr>
              <w:drawing>
                <wp:inline distT="0" distB="0" distL="0" distR="0" wp14:anchorId="2BCE0B13" wp14:editId="68A6810B">
                  <wp:extent cx="1562100" cy="1750466"/>
                  <wp:effectExtent l="0" t="0" r="0" b="2540"/>
                  <wp:docPr id="8802775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6951" cy="1755902"/>
                          </a:xfrm>
                          <a:prstGeom prst="rect">
                            <a:avLst/>
                          </a:prstGeom>
                          <a:noFill/>
                          <a:ln>
                            <a:noFill/>
                          </a:ln>
                        </pic:spPr>
                      </pic:pic>
                    </a:graphicData>
                  </a:graphic>
                </wp:inline>
              </w:drawing>
            </w:r>
          </w:p>
        </w:tc>
        <w:tc>
          <w:tcPr>
            <w:tcW w:w="3340" w:type="dxa"/>
          </w:tcPr>
          <w:p w14:paraId="0ABCE35D" w14:textId="174893E7" w:rsidR="00FC11A3" w:rsidRDefault="00555D99">
            <w:pPr>
              <w:spacing w:after="0" w:line="240" w:lineRule="auto"/>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İsmayıl BAĞIROV</w:t>
            </w:r>
          </w:p>
          <w:p w14:paraId="0B6B1CF6" w14:textId="3C6D04D7" w:rsidR="00FC11A3" w:rsidRDefault="00555D99">
            <w:pPr>
              <w:spacing w:after="0" w:line="240" w:lineRule="auto"/>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Müəllim</w:t>
            </w:r>
          </w:p>
          <w:p w14:paraId="2742C95C" w14:textId="77777777" w:rsidR="00FC11A3" w:rsidRDefault="00FC11A3">
            <w:pPr>
              <w:spacing w:after="0" w:line="240" w:lineRule="auto"/>
              <w:rPr>
                <w:rFonts w:ascii="Times New Roman" w:hAnsi="Times New Roman" w:cs="Times New Roman"/>
              </w:rPr>
            </w:pPr>
          </w:p>
          <w:p w14:paraId="4833868B" w14:textId="0C34A898" w:rsidR="00FC11A3" w:rsidRDefault="00000000">
            <w:pPr>
              <w:spacing w:after="0" w:line="240" w:lineRule="auto"/>
              <w:rPr>
                <w:rFonts w:ascii="Times New Roman" w:hAnsi="Times New Roman" w:cs="Times New Roman"/>
                <w:i/>
                <w:color w:val="808080" w:themeColor="background1" w:themeShade="80"/>
                <w:sz w:val="20"/>
              </w:rPr>
            </w:pPr>
            <w:r>
              <w:rPr>
                <w:rFonts w:ascii="Times New Roman" w:hAnsi="Times New Roman" w:cs="Times New Roman"/>
                <w:noProof/>
                <w:lang w:val="tr-TR" w:eastAsia="tr-TR"/>
              </w:rPr>
              <w:drawing>
                <wp:anchor distT="0" distB="0" distL="114300" distR="114300" simplePos="0" relativeHeight="251660288" behindDoc="0" locked="0" layoutInCell="1" allowOverlap="1" wp14:anchorId="6DA6103F" wp14:editId="16CA2A77">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esktop\64101715-e-posta-simge-tasarımı.jpg"/>
                          <pic:cNvPicPr>
                            <a:picLocks noChangeAspect="1" noChangeArrowheads="1"/>
                          </pic:cNvPicPr>
                        </pic:nvPicPr>
                        <pic:blipFill>
                          <a:blip r:embed="rId9" cstate="print">
                            <a:extLst>
                              <a:ext uri="{28A0092B-C50C-407E-A947-70E740481C1C}">
                                <a14:useLocalDpi xmlns:a14="http://schemas.microsoft.com/office/drawing/2010/main" val="0"/>
                              </a:ext>
                            </a:extLst>
                          </a:blip>
                          <a:srcRect l="9126" t="3356" r="8445" b="3457"/>
                          <a:stretch>
                            <a:fillRect/>
                          </a:stretch>
                        </pic:blipFill>
                        <pic:spPr>
                          <a:xfrm>
                            <a:off x="0" y="0"/>
                            <a:ext cx="218440" cy="215900"/>
                          </a:xfrm>
                          <a:prstGeom prst="rect">
                            <a:avLst/>
                          </a:prstGeom>
                          <a:noFill/>
                          <a:ln>
                            <a:noFill/>
                          </a:ln>
                        </pic:spPr>
                      </pic:pic>
                    </a:graphicData>
                  </a:graphic>
                </wp:anchor>
              </w:drawing>
            </w:r>
            <w:r>
              <w:rPr>
                <w:rFonts w:ascii="Times New Roman" w:hAnsi="Times New Roman" w:cs="Times New Roman"/>
              </w:rPr>
              <w:t xml:space="preserve"> </w:t>
            </w:r>
            <w:r w:rsidR="00555D99">
              <w:rPr>
                <w:rFonts w:ascii="Times New Roman" w:hAnsi="Times New Roman" w:cs="Times New Roman"/>
              </w:rPr>
              <w:t xml:space="preserve">     </w:t>
            </w:r>
            <w:hyperlink r:id="rId10" w:history="1">
              <w:r w:rsidR="00555D99" w:rsidRPr="00F25298">
                <w:rPr>
                  <w:rStyle w:val="Kpr"/>
                  <w:rFonts w:ascii="Times New Roman" w:hAnsi="Times New Roman" w:cs="Times New Roman"/>
                  <w:i/>
                  <w:sz w:val="20"/>
                </w:rPr>
                <w:t>bagirovismayil@ndu.edu.az</w:t>
              </w:r>
            </w:hyperlink>
          </w:p>
          <w:p w14:paraId="2AD3FDAF" w14:textId="4CD1C6BA" w:rsidR="00FC11A3" w:rsidRDefault="00555D99">
            <w:pPr>
              <w:spacing w:after="0" w:line="240" w:lineRule="auto"/>
              <w:rPr>
                <w:rFonts w:ascii="Times New Roman" w:hAnsi="Times New Roman" w:cs="Times New Roman"/>
              </w:rPr>
            </w:pPr>
            <w:r>
              <w:rPr>
                <w:rFonts w:ascii="Times New Roman" w:hAnsi="Times New Roman" w:cs="Times New Roman"/>
                <w:i/>
                <w:color w:val="808080" w:themeColor="background1" w:themeShade="80"/>
                <w:sz w:val="20"/>
              </w:rPr>
              <w:t xml:space="preserve">             </w:t>
            </w:r>
            <w:r w:rsidRPr="00555D99">
              <w:rPr>
                <w:rFonts w:ascii="Times New Roman" w:hAnsi="Times New Roman" w:cs="Times New Roman"/>
                <w:i/>
                <w:color w:val="808080" w:themeColor="background1" w:themeShade="80"/>
                <w:sz w:val="20"/>
              </w:rPr>
              <w:t>baqirovismayil@mail.ru</w:t>
            </w:r>
            <w:r w:rsidR="00000000">
              <w:rPr>
                <w:rFonts w:ascii="Times New Roman" w:hAnsi="Times New Roman" w:cs="Times New Roman"/>
                <w:i/>
                <w:color w:val="808080" w:themeColor="background1" w:themeShade="80"/>
                <w:sz w:val="20"/>
              </w:rPr>
              <w:t xml:space="preserve">            </w:t>
            </w:r>
          </w:p>
          <w:p w14:paraId="21B7E1BE" w14:textId="77777777" w:rsidR="00FC11A3" w:rsidRDefault="00000000">
            <w:pPr>
              <w:spacing w:after="0" w:line="240" w:lineRule="auto"/>
              <w:rPr>
                <w:rFonts w:ascii="Times New Roman" w:hAnsi="Times New Roman" w:cs="Times New Roman"/>
                <w:color w:val="808080" w:themeColor="background1" w:themeShade="80"/>
                <w:sz w:val="20"/>
              </w:rPr>
            </w:pPr>
            <w:r>
              <w:rPr>
                <w:rFonts w:ascii="Times New Roman" w:hAnsi="Times New Roman" w:cs="Times New Roman"/>
                <w:noProof/>
                <w:color w:val="808080" w:themeColor="background1" w:themeShade="80"/>
                <w:sz w:val="20"/>
                <w:lang w:val="tr-TR" w:eastAsia="tr-TR"/>
              </w:rPr>
              <w:drawing>
                <wp:anchor distT="0" distB="0" distL="114300" distR="114300" simplePos="0" relativeHeight="251659264" behindDoc="0" locked="0" layoutInCell="1" allowOverlap="1" wp14:anchorId="64CBC828" wp14:editId="78CA97D2">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esktop\depositphotos_211273078-stock-photo-telephone-symbol-flat-icon-circ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4315" cy="234315"/>
                          </a:xfrm>
                          <a:prstGeom prst="rect">
                            <a:avLst/>
                          </a:prstGeom>
                          <a:noFill/>
                          <a:ln>
                            <a:noFill/>
                          </a:ln>
                        </pic:spPr>
                      </pic:pic>
                    </a:graphicData>
                  </a:graphic>
                </wp:anchor>
              </w:drawing>
            </w:r>
          </w:p>
          <w:p w14:paraId="265BEE39" w14:textId="7563463C" w:rsidR="00FC11A3" w:rsidRDefault="00000000">
            <w:pPr>
              <w:spacing w:after="0" w:line="240" w:lineRule="auto"/>
              <w:rPr>
                <w:rFonts w:ascii="Times New Roman" w:hAnsi="Times New Roman" w:cs="Times New Roman"/>
              </w:rPr>
            </w:pPr>
            <w:r>
              <w:rPr>
                <w:rFonts w:ascii="Times New Roman" w:hAnsi="Times New Roman" w:cs="Times New Roman"/>
                <w:color w:val="808080" w:themeColor="background1" w:themeShade="80"/>
                <w:sz w:val="20"/>
              </w:rPr>
              <w:t xml:space="preserve">+994 </w:t>
            </w:r>
            <w:r w:rsidR="00555D99">
              <w:rPr>
                <w:rFonts w:ascii="Times New Roman" w:hAnsi="Times New Roman" w:cs="Times New Roman"/>
                <w:color w:val="808080" w:themeColor="background1" w:themeShade="80"/>
                <w:sz w:val="20"/>
              </w:rPr>
              <w:t>5</w:t>
            </w:r>
            <w:r w:rsidR="00555D99">
              <w:rPr>
                <w:color w:val="808080" w:themeColor="background1" w:themeShade="80"/>
              </w:rPr>
              <w:t>5 729 70 70</w:t>
            </w:r>
          </w:p>
        </w:tc>
        <w:tc>
          <w:tcPr>
            <w:tcW w:w="2674" w:type="dxa"/>
          </w:tcPr>
          <w:p w14:paraId="2FCEBD07" w14:textId="77777777" w:rsidR="00FC11A3" w:rsidRDefault="00000000">
            <w:pPr>
              <w:shd w:val="clear" w:color="auto" w:fill="FFFFFF"/>
              <w:spacing w:after="120" w:line="240" w:lineRule="auto"/>
              <w:outlineLvl w:val="3"/>
              <w:rPr>
                <w:rFonts w:ascii="Times New Roman" w:eastAsia="Times New Roman" w:hAnsi="Times New Roman" w:cs="Times New Roman"/>
                <w:b/>
                <w:bCs/>
                <w:color w:val="002060"/>
                <w:sz w:val="16"/>
                <w:szCs w:val="21"/>
                <w:lang w:eastAsia="az-Latn-AZ"/>
              </w:rPr>
            </w:pPr>
            <w:r>
              <w:rPr>
                <w:rFonts w:ascii="Times New Roman" w:eastAsia="Times New Roman" w:hAnsi="Times New Roman" w:cs="Times New Roman"/>
                <w:b/>
                <w:bCs/>
                <w:color w:val="002060"/>
                <w:sz w:val="16"/>
                <w:szCs w:val="21"/>
                <w:lang w:eastAsia="az-Latn-AZ"/>
              </w:rPr>
              <w:t>TƏHSİL HAQQINDA MƏLUMAT</w:t>
            </w:r>
          </w:p>
          <w:p w14:paraId="2936717D" w14:textId="77777777" w:rsidR="00FC11A3" w:rsidRDefault="00000000">
            <w:pPr>
              <w:shd w:val="clear" w:color="auto" w:fill="FFFFFF"/>
              <w:spacing w:after="0" w:line="240" w:lineRule="auto"/>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2003-2007 Bakalavriat</w:t>
            </w:r>
          </w:p>
          <w:p w14:paraId="28AC87E0" w14:textId="3CA8D165" w:rsidR="00FC11A3" w:rsidRDefault="00462A6F">
            <w:pPr>
              <w:shd w:val="clear" w:color="auto" w:fill="FFFFFF"/>
              <w:spacing w:after="120" w:line="240" w:lineRule="auto"/>
              <w:outlineLvl w:val="3"/>
              <w:rPr>
                <w:rFonts w:ascii="Times New Roman" w:eastAsia="Times New Roman" w:hAnsi="Times New Roman" w:cs="Times New Roman"/>
                <w:bCs/>
                <w:color w:val="808080" w:themeColor="background1" w:themeShade="80"/>
                <w:sz w:val="12"/>
                <w:szCs w:val="21"/>
                <w:lang w:eastAsia="az-Latn-AZ"/>
              </w:rPr>
            </w:pPr>
            <w:r w:rsidRPr="00462A6F">
              <w:rPr>
                <w:rFonts w:ascii="Times New Roman" w:eastAsia="Times New Roman" w:hAnsi="Times New Roman" w:cs="Times New Roman"/>
                <w:bCs/>
                <w:color w:val="808080" w:themeColor="background1" w:themeShade="80"/>
                <w:sz w:val="12"/>
                <w:szCs w:val="21"/>
                <w:lang w:eastAsia="az-Latn-AZ"/>
              </w:rPr>
              <w:t>Naxçıvan Universiteti</w:t>
            </w:r>
            <w:r w:rsidR="00000000">
              <w:rPr>
                <w:rFonts w:ascii="Times New Roman" w:eastAsia="Times New Roman" w:hAnsi="Times New Roman" w:cs="Times New Roman"/>
                <w:bCs/>
                <w:color w:val="808080" w:themeColor="background1" w:themeShade="80"/>
                <w:sz w:val="12"/>
                <w:szCs w:val="21"/>
                <w:lang w:eastAsia="az-Latn-AZ"/>
              </w:rPr>
              <w:t>.</w:t>
            </w:r>
            <w:r>
              <w:rPr>
                <w:rFonts w:ascii="Times New Roman" w:eastAsia="Times New Roman" w:hAnsi="Times New Roman" w:cs="Times New Roman"/>
                <w:bCs/>
                <w:color w:val="808080" w:themeColor="background1" w:themeShade="80"/>
                <w:sz w:val="12"/>
                <w:szCs w:val="21"/>
                <w:lang w:eastAsia="az-Latn-AZ"/>
              </w:rPr>
              <w:t xml:space="preserve">                 </w:t>
            </w:r>
            <w:r w:rsidR="00000000">
              <w:rPr>
                <w:rFonts w:ascii="Times New Roman" w:eastAsia="Times New Roman" w:hAnsi="Times New Roman" w:cs="Times New Roman"/>
                <w:bCs/>
                <w:color w:val="808080" w:themeColor="background1" w:themeShade="80"/>
                <w:sz w:val="12"/>
                <w:szCs w:val="21"/>
                <w:lang w:eastAsia="az-Latn-AZ"/>
              </w:rPr>
              <w:t xml:space="preserve"> </w:t>
            </w:r>
            <w:r>
              <w:rPr>
                <w:rFonts w:ascii="Times New Roman" w:eastAsia="Times New Roman" w:hAnsi="Times New Roman" w:cs="Times New Roman"/>
                <w:bCs/>
                <w:color w:val="808080" w:themeColor="background1" w:themeShade="80"/>
                <w:sz w:val="12"/>
                <w:szCs w:val="21"/>
                <w:lang w:eastAsia="az-Latn-AZ"/>
              </w:rPr>
              <w:t>İ</w:t>
            </w:r>
            <w:r w:rsidRPr="00462A6F">
              <w:rPr>
                <w:rFonts w:ascii="Times New Roman" w:eastAsia="Times New Roman" w:hAnsi="Times New Roman" w:cs="Times New Roman"/>
                <w:bCs/>
                <w:color w:val="808080" w:themeColor="background1" w:themeShade="80"/>
                <w:sz w:val="12"/>
                <w:szCs w:val="21"/>
                <w:lang w:eastAsia="az-Latn-AZ"/>
              </w:rPr>
              <w:t>qtisadiyyatın hüquqi tənzimlənməsi</w:t>
            </w:r>
            <w:r>
              <w:rPr>
                <w:rFonts w:ascii="Times New Roman" w:eastAsia="Times New Roman" w:hAnsi="Times New Roman" w:cs="Times New Roman"/>
                <w:bCs/>
                <w:color w:val="808080" w:themeColor="background1" w:themeShade="80"/>
                <w:sz w:val="12"/>
                <w:szCs w:val="21"/>
                <w:lang w:eastAsia="az-Latn-AZ"/>
              </w:rPr>
              <w:t>.</w:t>
            </w:r>
          </w:p>
          <w:p w14:paraId="7DE57071" w14:textId="4ED6A976" w:rsidR="00FC11A3" w:rsidRDefault="00000000">
            <w:pPr>
              <w:shd w:val="clear" w:color="auto" w:fill="FFFFFF"/>
              <w:spacing w:after="0" w:line="240" w:lineRule="auto"/>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w:t>
            </w:r>
            <w:r w:rsidR="00462A6F">
              <w:rPr>
                <w:rFonts w:ascii="Times New Roman" w:eastAsia="Times New Roman" w:hAnsi="Times New Roman" w:cs="Times New Roman"/>
                <w:b/>
                <w:bCs/>
                <w:color w:val="000000"/>
                <w:sz w:val="16"/>
                <w:szCs w:val="21"/>
                <w:lang w:eastAsia="az-Latn-AZ"/>
              </w:rPr>
              <w:t>7</w:t>
            </w:r>
            <w:r>
              <w:rPr>
                <w:rFonts w:ascii="Times New Roman" w:eastAsia="Times New Roman" w:hAnsi="Times New Roman" w:cs="Times New Roman"/>
                <w:b/>
                <w:bCs/>
                <w:color w:val="000000"/>
                <w:sz w:val="16"/>
                <w:szCs w:val="21"/>
                <w:lang w:eastAsia="az-Latn-AZ"/>
              </w:rPr>
              <w:t>-20</w:t>
            </w:r>
            <w:r w:rsidR="00462A6F">
              <w:rPr>
                <w:rFonts w:ascii="Times New Roman" w:eastAsia="Times New Roman" w:hAnsi="Times New Roman" w:cs="Times New Roman"/>
                <w:b/>
                <w:bCs/>
                <w:color w:val="000000"/>
                <w:sz w:val="16"/>
                <w:szCs w:val="21"/>
                <w:lang w:eastAsia="az-Latn-AZ"/>
              </w:rPr>
              <w:t>09</w:t>
            </w:r>
            <w:r>
              <w:rPr>
                <w:rFonts w:ascii="Times New Roman" w:eastAsia="Times New Roman" w:hAnsi="Times New Roman" w:cs="Times New Roman"/>
                <w:b/>
                <w:bCs/>
                <w:color w:val="000000"/>
                <w:sz w:val="16"/>
                <w:szCs w:val="21"/>
                <w:lang w:eastAsia="az-Latn-AZ"/>
              </w:rPr>
              <w:t xml:space="preserve"> Magistratura</w:t>
            </w:r>
          </w:p>
          <w:p w14:paraId="6617979C" w14:textId="37CBC1B0" w:rsidR="00FC11A3" w:rsidRDefault="00462A6F">
            <w:pPr>
              <w:shd w:val="clear" w:color="auto" w:fill="FFFFFF"/>
              <w:spacing w:after="120" w:line="240" w:lineRule="auto"/>
              <w:outlineLvl w:val="3"/>
              <w:rPr>
                <w:rFonts w:ascii="Times New Roman" w:eastAsia="Times New Roman" w:hAnsi="Times New Roman" w:cs="Times New Roman"/>
                <w:bCs/>
                <w:color w:val="808080" w:themeColor="background1" w:themeShade="80"/>
                <w:sz w:val="12"/>
                <w:szCs w:val="21"/>
                <w:lang w:eastAsia="az-Latn-AZ"/>
              </w:rPr>
            </w:pPr>
            <w:r w:rsidRPr="00462A6F">
              <w:rPr>
                <w:rFonts w:ascii="Times New Roman" w:eastAsia="Times New Roman" w:hAnsi="Times New Roman" w:cs="Times New Roman"/>
                <w:bCs/>
                <w:color w:val="808080" w:themeColor="background1" w:themeShade="80"/>
                <w:sz w:val="12"/>
                <w:szCs w:val="21"/>
                <w:lang w:eastAsia="az-Latn-AZ"/>
              </w:rPr>
              <w:t>Naxçıvan Dövlət Universiteti</w:t>
            </w:r>
            <w:r w:rsidR="00000000">
              <w:rPr>
                <w:rFonts w:ascii="Times New Roman" w:eastAsia="Times New Roman" w:hAnsi="Times New Roman" w:cs="Times New Roman"/>
                <w:bCs/>
                <w:color w:val="808080" w:themeColor="background1" w:themeShade="80"/>
                <w:sz w:val="12"/>
                <w:szCs w:val="21"/>
                <w:lang w:eastAsia="az-Latn-AZ"/>
              </w:rPr>
              <w:t>.</w:t>
            </w:r>
            <w:r>
              <w:rPr>
                <w:rFonts w:ascii="Times New Roman" w:eastAsia="Times New Roman" w:hAnsi="Times New Roman" w:cs="Times New Roman"/>
                <w:bCs/>
                <w:color w:val="808080" w:themeColor="background1" w:themeShade="80"/>
                <w:sz w:val="12"/>
                <w:szCs w:val="21"/>
                <w:lang w:eastAsia="az-Latn-AZ"/>
              </w:rPr>
              <w:t xml:space="preserve">       </w:t>
            </w:r>
            <w:r w:rsidR="00000000">
              <w:rPr>
                <w:rFonts w:ascii="Times New Roman" w:eastAsia="Times New Roman" w:hAnsi="Times New Roman" w:cs="Times New Roman"/>
                <w:bCs/>
                <w:color w:val="808080" w:themeColor="background1" w:themeShade="80"/>
                <w:sz w:val="12"/>
                <w:szCs w:val="21"/>
                <w:lang w:eastAsia="az-Latn-AZ"/>
              </w:rPr>
              <w:t xml:space="preserve"> </w:t>
            </w:r>
            <w:r w:rsidRPr="00462A6F">
              <w:rPr>
                <w:rFonts w:ascii="Times New Roman" w:eastAsia="Times New Roman" w:hAnsi="Times New Roman" w:cs="Times New Roman"/>
                <w:bCs/>
                <w:color w:val="808080" w:themeColor="background1" w:themeShade="80"/>
                <w:sz w:val="12"/>
                <w:szCs w:val="21"/>
                <w:lang w:eastAsia="az-Latn-AZ"/>
              </w:rPr>
              <w:t>İqtisadiyyatın tənzimlənməsi</w:t>
            </w:r>
            <w:r>
              <w:rPr>
                <w:rFonts w:ascii="Times New Roman" w:eastAsia="Times New Roman" w:hAnsi="Times New Roman" w:cs="Times New Roman"/>
                <w:bCs/>
                <w:color w:val="808080" w:themeColor="background1" w:themeShade="80"/>
                <w:sz w:val="12"/>
                <w:szCs w:val="21"/>
                <w:lang w:eastAsia="az-Latn-AZ"/>
              </w:rPr>
              <w:t>.</w:t>
            </w:r>
          </w:p>
          <w:p w14:paraId="32201F8D" w14:textId="1B882F31" w:rsidR="00FC11A3" w:rsidRDefault="00000000">
            <w:pPr>
              <w:shd w:val="clear" w:color="auto" w:fill="FFFFFF"/>
              <w:spacing w:after="0" w:line="240" w:lineRule="auto"/>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w:t>
            </w:r>
            <w:r w:rsidR="00462A6F">
              <w:rPr>
                <w:rFonts w:ascii="Times New Roman" w:eastAsia="Times New Roman" w:hAnsi="Times New Roman" w:cs="Times New Roman"/>
                <w:b/>
                <w:bCs/>
                <w:color w:val="000000"/>
                <w:sz w:val="16"/>
                <w:szCs w:val="21"/>
                <w:lang w:eastAsia="az-Latn-AZ"/>
              </w:rPr>
              <w:t>13</w:t>
            </w:r>
            <w:r>
              <w:rPr>
                <w:rFonts w:ascii="Times New Roman" w:eastAsia="Times New Roman" w:hAnsi="Times New Roman" w:cs="Times New Roman"/>
                <w:b/>
                <w:bCs/>
                <w:color w:val="000000"/>
                <w:sz w:val="16"/>
                <w:szCs w:val="21"/>
                <w:lang w:eastAsia="az-Latn-AZ"/>
              </w:rPr>
              <w:t>- Dissertant</w:t>
            </w:r>
          </w:p>
          <w:p w14:paraId="156742EF" w14:textId="4D8BD0E8" w:rsidR="00FC11A3" w:rsidRDefault="00462A6F">
            <w:pPr>
              <w:shd w:val="clear" w:color="auto" w:fill="FFFFFF"/>
              <w:spacing w:after="120" w:line="240" w:lineRule="auto"/>
              <w:outlineLvl w:val="3"/>
              <w:rPr>
                <w:rFonts w:ascii="Times New Roman" w:eastAsia="Times New Roman" w:hAnsi="Times New Roman" w:cs="Times New Roman"/>
                <w:bCs/>
                <w:color w:val="808080" w:themeColor="background1" w:themeShade="80"/>
                <w:sz w:val="12"/>
                <w:szCs w:val="21"/>
                <w:lang w:eastAsia="az-Latn-AZ"/>
              </w:rPr>
            </w:pPr>
            <w:r w:rsidRPr="00462A6F">
              <w:rPr>
                <w:rFonts w:ascii="Times New Roman" w:eastAsia="Times New Roman" w:hAnsi="Times New Roman" w:cs="Times New Roman"/>
                <w:bCs/>
                <w:color w:val="808080" w:themeColor="background1" w:themeShade="80"/>
                <w:sz w:val="12"/>
                <w:szCs w:val="21"/>
                <w:lang w:eastAsia="az-Latn-AZ"/>
              </w:rPr>
              <w:t>Naxçıvan Dövlət Universiteti.</w:t>
            </w:r>
            <w:r w:rsidR="00000000">
              <w:rPr>
                <w:rFonts w:ascii="Times New Roman" w:eastAsia="Times New Roman" w:hAnsi="Times New Roman" w:cs="Times New Roman"/>
                <w:bCs/>
                <w:color w:val="808080" w:themeColor="background1" w:themeShade="80"/>
                <w:sz w:val="12"/>
                <w:szCs w:val="21"/>
                <w:lang w:eastAsia="az-Latn-AZ"/>
              </w:rPr>
              <w:t>.</w:t>
            </w:r>
            <w:r>
              <w:rPr>
                <w:rFonts w:ascii="Times New Roman" w:eastAsia="Times New Roman" w:hAnsi="Times New Roman" w:cs="Times New Roman"/>
                <w:bCs/>
                <w:color w:val="808080" w:themeColor="background1" w:themeShade="80"/>
                <w:sz w:val="12"/>
                <w:szCs w:val="21"/>
                <w:lang w:eastAsia="az-Latn-AZ"/>
              </w:rPr>
              <w:t xml:space="preserve">   </w:t>
            </w:r>
            <w:r w:rsidR="00000000">
              <w:rPr>
                <w:rFonts w:ascii="Times New Roman" w:eastAsia="Times New Roman" w:hAnsi="Times New Roman" w:cs="Times New Roman"/>
                <w:bCs/>
                <w:color w:val="808080" w:themeColor="background1" w:themeShade="80"/>
                <w:sz w:val="12"/>
                <w:szCs w:val="21"/>
                <w:lang w:eastAsia="az-Latn-AZ"/>
              </w:rPr>
              <w:t xml:space="preserve"> </w:t>
            </w:r>
            <w:r>
              <w:rPr>
                <w:rFonts w:ascii="Times New Roman" w:eastAsia="Times New Roman" w:hAnsi="Times New Roman" w:cs="Times New Roman"/>
                <w:bCs/>
                <w:color w:val="808080" w:themeColor="background1" w:themeShade="80"/>
                <w:sz w:val="12"/>
                <w:szCs w:val="21"/>
                <w:lang w:eastAsia="az-Latn-AZ"/>
              </w:rPr>
              <w:t xml:space="preserve">           Ümumi iqtisadiyyat</w:t>
            </w:r>
          </w:p>
          <w:p w14:paraId="357F9514" w14:textId="77777777" w:rsidR="00FC11A3" w:rsidRDefault="00FC11A3">
            <w:pPr>
              <w:shd w:val="clear" w:color="auto" w:fill="FFFFFF"/>
              <w:spacing w:after="100" w:afterAutospacing="1" w:line="240" w:lineRule="auto"/>
              <w:outlineLvl w:val="3"/>
              <w:rPr>
                <w:rFonts w:ascii="Times New Roman" w:eastAsia="Times New Roman" w:hAnsi="Times New Roman" w:cs="Times New Roman"/>
                <w:bCs/>
                <w:color w:val="000000"/>
                <w:sz w:val="12"/>
                <w:szCs w:val="21"/>
                <w:lang w:eastAsia="az-Latn-AZ"/>
              </w:rPr>
            </w:pPr>
          </w:p>
        </w:tc>
        <w:tc>
          <w:tcPr>
            <w:tcW w:w="2390" w:type="dxa"/>
          </w:tcPr>
          <w:p w14:paraId="7A86FA54" w14:textId="77777777" w:rsidR="00FC11A3" w:rsidRDefault="00000000">
            <w:pPr>
              <w:spacing w:after="0" w:line="240" w:lineRule="auto"/>
              <w:rPr>
                <w:rFonts w:ascii="Times New Roman" w:hAnsi="Times New Roman" w:cs="Times New Roman"/>
                <w:b/>
                <w:sz w:val="16"/>
              </w:rPr>
            </w:pPr>
            <w:r>
              <w:rPr>
                <w:rFonts w:ascii="Times New Roman" w:hAnsi="Times New Roman" w:cs="Times New Roman"/>
                <w:b/>
                <w:sz w:val="16"/>
              </w:rPr>
              <w:t>TƏDQİQAT SAHƏLƏRİ</w:t>
            </w:r>
          </w:p>
          <w:p w14:paraId="273E4F18" w14:textId="77777777" w:rsidR="00FC11A3" w:rsidRDefault="00FC11A3">
            <w:pPr>
              <w:spacing w:after="0" w:line="240" w:lineRule="auto"/>
              <w:rPr>
                <w:rFonts w:ascii="Times New Roman" w:hAnsi="Times New Roman" w:cs="Times New Roman"/>
                <w:b/>
                <w:sz w:val="16"/>
              </w:rPr>
            </w:pPr>
          </w:p>
          <w:p w14:paraId="1C6D18D3" w14:textId="77777777" w:rsidR="00FC11A3" w:rsidRDefault="00000000">
            <w:pPr>
              <w:spacing w:after="0" w:line="240" w:lineRule="auto"/>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İqtisadiyyat</w:t>
            </w:r>
          </w:p>
          <w:p w14:paraId="205E069C" w14:textId="316A2E43" w:rsidR="00FC11A3" w:rsidRDefault="00462A6F">
            <w:pPr>
              <w:spacing w:after="0" w:line="240" w:lineRule="auto"/>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Vergi</w:t>
            </w:r>
          </w:p>
          <w:p w14:paraId="2AC73DCB" w14:textId="77777777" w:rsidR="00462A6F" w:rsidRDefault="00462A6F">
            <w:pPr>
              <w:spacing w:after="0" w:line="240" w:lineRule="auto"/>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Auidit</w:t>
            </w:r>
          </w:p>
          <w:p w14:paraId="21D66CED" w14:textId="16F75D69" w:rsidR="00FC11A3" w:rsidRDefault="00000000">
            <w:pPr>
              <w:spacing w:after="0" w:line="240" w:lineRule="auto"/>
              <w:rPr>
                <w:rFonts w:ascii="Times New Roman" w:hAnsi="Times New Roman" w:cs="Times New Roman"/>
                <w:b/>
              </w:rPr>
            </w:pPr>
            <w:r>
              <w:rPr>
                <w:rFonts w:ascii="Times New Roman" w:hAnsi="Times New Roman" w:cs="Times New Roman"/>
                <w:color w:val="808080" w:themeColor="background1" w:themeShade="80"/>
                <w:sz w:val="16"/>
              </w:rPr>
              <w:t>Maliyyə və bank</w:t>
            </w:r>
          </w:p>
        </w:tc>
      </w:tr>
      <w:tr w:rsidR="00575374" w14:paraId="2D25CAAF" w14:textId="77777777">
        <w:tc>
          <w:tcPr>
            <w:tcW w:w="1656" w:type="dxa"/>
          </w:tcPr>
          <w:p w14:paraId="1846504D" w14:textId="77777777" w:rsidR="00FC11A3" w:rsidRDefault="00FC11A3">
            <w:pPr>
              <w:spacing w:after="0" w:line="240" w:lineRule="auto"/>
              <w:rPr>
                <w:rFonts w:ascii="Times New Roman" w:hAnsi="Times New Roman" w:cs="Times New Roman"/>
              </w:rPr>
            </w:pPr>
          </w:p>
        </w:tc>
        <w:tc>
          <w:tcPr>
            <w:tcW w:w="3340" w:type="dxa"/>
          </w:tcPr>
          <w:p w14:paraId="5C8348F4" w14:textId="77777777" w:rsidR="00FC11A3" w:rsidRDefault="00000000">
            <w:pPr>
              <w:spacing w:after="0" w:line="240" w:lineRule="auto"/>
              <w:rPr>
                <w:rFonts w:ascii="Times New Roman" w:hAnsi="Times New Roman" w:cs="Times New Roman"/>
              </w:rPr>
            </w:pPr>
            <w:r>
              <w:rPr>
                <w:rFonts w:ascii="Times New Roman" w:hAnsi="Times New Roman" w:cs="Times New Roman"/>
                <w:lang w:eastAsia="az-Latn-AZ"/>
              </w:rPr>
              <w:t xml:space="preserve">                          </w:t>
            </w:r>
            <w:r>
              <w:rPr>
                <w:rFonts w:ascii="Times New Roman" w:hAnsi="Times New Roman" w:cs="Times New Roman"/>
                <w:noProof/>
                <w:lang w:val="tr-TR" w:eastAsia="tr-TR"/>
              </w:rPr>
              <w:drawing>
                <wp:inline distT="0" distB="0" distL="0" distR="0" wp14:anchorId="0F2F45B5" wp14:editId="45D25ACA">
                  <wp:extent cx="251460" cy="25146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esktop\png-transparent-web-development-world-wide-web-computer-icons-website-world-wide-web-icon-globe-with-arrow-logo-miscellaneous-web-design-logo-thumbnai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2000" cy="252000"/>
                          </a:xfrm>
                          <a:prstGeom prst="rect">
                            <a:avLst/>
                          </a:prstGeom>
                          <a:noFill/>
                          <a:ln>
                            <a:noFill/>
                          </a:ln>
                        </pic:spPr>
                      </pic:pic>
                    </a:graphicData>
                  </a:graphic>
                </wp:inline>
              </w:drawing>
            </w:r>
          </w:p>
        </w:tc>
        <w:tc>
          <w:tcPr>
            <w:tcW w:w="2674" w:type="dxa"/>
          </w:tcPr>
          <w:p w14:paraId="33928E36" w14:textId="77777777" w:rsidR="00FC11A3" w:rsidRDefault="00000000">
            <w:pPr>
              <w:spacing w:after="0" w:line="240" w:lineRule="auto"/>
              <w:rPr>
                <w:rFonts w:ascii="Times New Roman" w:hAnsi="Times New Roman" w:cs="Times New Roman"/>
              </w:rPr>
            </w:pPr>
            <w:r>
              <w:rPr>
                <w:rFonts w:ascii="Times New Roman" w:hAnsi="Times New Roman" w:cs="Times New Roman"/>
                <w:color w:val="FF0000"/>
              </w:rPr>
              <w:t>Veb səhifəyə keçid</w:t>
            </w:r>
          </w:p>
        </w:tc>
        <w:tc>
          <w:tcPr>
            <w:tcW w:w="2390" w:type="dxa"/>
          </w:tcPr>
          <w:p w14:paraId="186671BB" w14:textId="77777777" w:rsidR="00FC11A3" w:rsidRDefault="00FC11A3">
            <w:pPr>
              <w:spacing w:after="0" w:line="240" w:lineRule="auto"/>
              <w:rPr>
                <w:rFonts w:ascii="Times New Roman" w:hAnsi="Times New Roman" w:cs="Times New Roman"/>
              </w:rPr>
            </w:pPr>
          </w:p>
        </w:tc>
      </w:tr>
      <w:tr w:rsidR="00575374" w14:paraId="0A2CA5E2" w14:textId="77777777">
        <w:tc>
          <w:tcPr>
            <w:tcW w:w="1656" w:type="dxa"/>
          </w:tcPr>
          <w:p w14:paraId="1DDD5472" w14:textId="77777777" w:rsidR="00FC11A3" w:rsidRDefault="00FC11A3">
            <w:pPr>
              <w:spacing w:after="0" w:line="240" w:lineRule="auto"/>
              <w:rPr>
                <w:rFonts w:ascii="Times New Roman" w:hAnsi="Times New Roman" w:cs="Times New Roman"/>
              </w:rPr>
            </w:pPr>
          </w:p>
        </w:tc>
        <w:tc>
          <w:tcPr>
            <w:tcW w:w="3340" w:type="dxa"/>
          </w:tcPr>
          <w:p w14:paraId="4EFD6E15" w14:textId="77777777" w:rsidR="00FC11A3" w:rsidRDefault="00FC11A3">
            <w:pPr>
              <w:spacing w:after="0" w:line="240" w:lineRule="auto"/>
              <w:rPr>
                <w:rFonts w:ascii="Times New Roman" w:hAnsi="Times New Roman" w:cs="Times New Roman"/>
              </w:rPr>
            </w:pPr>
          </w:p>
        </w:tc>
        <w:tc>
          <w:tcPr>
            <w:tcW w:w="2674" w:type="dxa"/>
          </w:tcPr>
          <w:p w14:paraId="6B74FF35" w14:textId="77777777" w:rsidR="00FC11A3" w:rsidRDefault="00FC11A3">
            <w:pPr>
              <w:spacing w:after="0" w:line="240" w:lineRule="auto"/>
              <w:rPr>
                <w:rFonts w:ascii="Times New Roman" w:hAnsi="Times New Roman" w:cs="Times New Roman"/>
              </w:rPr>
            </w:pPr>
          </w:p>
        </w:tc>
        <w:tc>
          <w:tcPr>
            <w:tcW w:w="2390" w:type="dxa"/>
          </w:tcPr>
          <w:p w14:paraId="026F7D75" w14:textId="77777777" w:rsidR="00FC11A3" w:rsidRDefault="00FC11A3">
            <w:pPr>
              <w:spacing w:after="0" w:line="240" w:lineRule="auto"/>
              <w:rPr>
                <w:rFonts w:ascii="Times New Roman" w:hAnsi="Times New Roman" w:cs="Times New Roman"/>
              </w:rPr>
            </w:pPr>
          </w:p>
        </w:tc>
      </w:tr>
    </w:tbl>
    <w:p w14:paraId="6DE4814E" w14:textId="77777777" w:rsidR="00FC11A3" w:rsidRDefault="00FC11A3">
      <w:pPr>
        <w:rPr>
          <w:rFonts w:ascii="Times New Roman" w:hAnsi="Times New Roman" w:cs="Times New Roman"/>
        </w:rPr>
      </w:pPr>
    </w:p>
    <w:p w14:paraId="724172A0" w14:textId="77777777" w:rsidR="00FC11A3" w:rsidRDefault="00FC11A3">
      <w:pPr>
        <w:rPr>
          <w:rFonts w:ascii="Times New Roman" w:hAnsi="Times New Roman" w:cs="Times New Roman"/>
          <w:color w:val="808080" w:themeColor="background1" w:themeShade="80"/>
        </w:rPr>
      </w:pPr>
    </w:p>
    <w:tbl>
      <w:tblPr>
        <w:tblStyle w:val="TabloKlavuzu"/>
        <w:tblW w:w="0" w:type="auto"/>
        <w:tblLook w:val="04A0" w:firstRow="1" w:lastRow="0" w:firstColumn="1" w:lastColumn="0" w:noHBand="0" w:noVBand="1"/>
      </w:tblPr>
      <w:tblGrid>
        <w:gridCol w:w="562"/>
        <w:gridCol w:w="6804"/>
      </w:tblGrid>
      <w:tr w:rsidR="00FC11A3" w14:paraId="2B8E186C" w14:textId="77777777">
        <w:trPr>
          <w:trHeight w:val="274"/>
        </w:trPr>
        <w:tc>
          <w:tcPr>
            <w:tcW w:w="562" w:type="dxa"/>
          </w:tcPr>
          <w:p w14:paraId="53D76B5F" w14:textId="77777777" w:rsidR="00FC11A3" w:rsidRDefault="00000000">
            <w:pPr>
              <w:spacing w:after="0" w:line="240" w:lineRule="auto"/>
              <w:rPr>
                <w:rFonts w:ascii="Times New Roman" w:hAnsi="Times New Roman" w:cs="Times New Roman"/>
              </w:rPr>
            </w:pPr>
            <w:r>
              <w:rPr>
                <w:rFonts w:ascii="Times New Roman" w:hAnsi="Times New Roman" w:cs="Times New Roman"/>
                <w:noProof/>
                <w:lang w:val="tr-TR" w:eastAsia="tr-TR"/>
              </w:rPr>
              <w:drawing>
                <wp:inline distT="0" distB="0" distL="0" distR="0" wp14:anchorId="3109E4CB" wp14:editId="639B11A4">
                  <wp:extent cx="177165" cy="179705"/>
                  <wp:effectExtent l="0" t="0" r="0" b="0"/>
                  <wp:docPr id="5" name="Picture 5" descr="C:\Users\User\Desktop\images (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esktop\images (1).png"/>
                          <pic:cNvPicPr>
                            <a:picLocks noChangeAspect="1" noChangeArrowheads="1"/>
                          </pic:cNvPicPr>
                        </pic:nvPicPr>
                        <pic:blipFill>
                          <a:blip r:embed="rId14" cstate="print">
                            <a:extLst>
                              <a:ext uri="{28A0092B-C50C-407E-A947-70E740481C1C}">
                                <a14:useLocalDpi xmlns:a14="http://schemas.microsoft.com/office/drawing/2010/main" val="0"/>
                              </a:ext>
                            </a:extLst>
                          </a:blip>
                          <a:srcRect l="12594" t="11605" r="11829" b="11830"/>
                          <a:stretch>
                            <a:fillRect/>
                          </a:stretch>
                        </pic:blipFill>
                        <pic:spPr>
                          <a:xfrm>
                            <a:off x="0" y="0"/>
                            <a:ext cx="177677" cy="180000"/>
                          </a:xfrm>
                          <a:prstGeom prst="rect">
                            <a:avLst/>
                          </a:prstGeom>
                          <a:noFill/>
                          <a:ln>
                            <a:noFill/>
                          </a:ln>
                        </pic:spPr>
                      </pic:pic>
                    </a:graphicData>
                  </a:graphic>
                </wp:inline>
              </w:drawing>
            </w:r>
          </w:p>
        </w:tc>
        <w:tc>
          <w:tcPr>
            <w:tcW w:w="6804" w:type="dxa"/>
          </w:tcPr>
          <w:p w14:paraId="0A3EF01C" w14:textId="4261B819" w:rsidR="00FC11A3" w:rsidRDefault="00F476E7">
            <w:pPr>
              <w:spacing w:after="0" w:line="240" w:lineRule="auto"/>
              <w:rPr>
                <w:rFonts w:ascii="Times New Roman" w:hAnsi="Times New Roman" w:cs="Times New Roman"/>
              </w:rPr>
            </w:pPr>
            <w:r w:rsidRPr="00F476E7">
              <w:rPr>
                <w:rFonts w:ascii="Times New Roman" w:hAnsi="Times New Roman" w:cs="Times New Roman"/>
              </w:rPr>
              <w:t>https://orcid.org/my-orcid?orcid=0009-0006-8957-8678</w:t>
            </w:r>
          </w:p>
        </w:tc>
      </w:tr>
      <w:tr w:rsidR="00FC11A3" w14:paraId="4AB6EF58" w14:textId="77777777">
        <w:tc>
          <w:tcPr>
            <w:tcW w:w="562" w:type="dxa"/>
          </w:tcPr>
          <w:p w14:paraId="054BAE32" w14:textId="77777777" w:rsidR="00FC11A3" w:rsidRDefault="00000000">
            <w:pPr>
              <w:spacing w:after="0" w:line="240" w:lineRule="auto"/>
              <w:rPr>
                <w:rFonts w:ascii="Times New Roman" w:hAnsi="Times New Roman" w:cs="Times New Roman"/>
              </w:rPr>
            </w:pPr>
            <w:r>
              <w:rPr>
                <w:rFonts w:ascii="Times New Roman" w:hAnsi="Times New Roman" w:cs="Times New Roman"/>
                <w:noProof/>
                <w:lang w:val="tr-TR" w:eastAsia="tr-TR"/>
              </w:rPr>
              <w:drawing>
                <wp:inline distT="0" distB="0" distL="0" distR="0" wp14:anchorId="4F00AEDF" wp14:editId="6841893C">
                  <wp:extent cx="184785" cy="184785"/>
                  <wp:effectExtent l="0" t="0" r="5715" b="5715"/>
                  <wp:docPr id="1" name="Picture 1" descr="C:\Users\User\Desktop\20240730054354_social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20240730054354_social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9837" cy="189837"/>
                          </a:xfrm>
                          <a:prstGeom prst="rect">
                            <a:avLst/>
                          </a:prstGeom>
                          <a:noFill/>
                          <a:ln>
                            <a:noFill/>
                          </a:ln>
                        </pic:spPr>
                      </pic:pic>
                    </a:graphicData>
                  </a:graphic>
                </wp:inline>
              </w:drawing>
            </w:r>
          </w:p>
        </w:tc>
        <w:tc>
          <w:tcPr>
            <w:tcW w:w="6804" w:type="dxa"/>
          </w:tcPr>
          <w:p w14:paraId="4366682A" w14:textId="78693CCE" w:rsidR="00FC11A3" w:rsidRDefault="00F473FE">
            <w:pPr>
              <w:spacing w:after="0" w:line="240" w:lineRule="auto"/>
              <w:rPr>
                <w:rFonts w:ascii="Times New Roman" w:hAnsi="Times New Roman" w:cs="Times New Roman"/>
              </w:rPr>
            </w:pPr>
            <w:r w:rsidRPr="00F473FE">
              <w:rPr>
                <w:rFonts w:ascii="Times New Roman" w:hAnsi="Times New Roman" w:cs="Times New Roman"/>
              </w:rPr>
              <w:t>https://www.scopus.com/home.uri?zone=header&amp;origin=</w:t>
            </w:r>
          </w:p>
        </w:tc>
      </w:tr>
      <w:tr w:rsidR="00FC11A3" w14:paraId="2F87CB2C" w14:textId="77777777">
        <w:tc>
          <w:tcPr>
            <w:tcW w:w="562" w:type="dxa"/>
          </w:tcPr>
          <w:p w14:paraId="6708E5DF" w14:textId="77777777" w:rsidR="00FC11A3" w:rsidRDefault="00000000">
            <w:pPr>
              <w:spacing w:after="0" w:line="240" w:lineRule="auto"/>
              <w:rPr>
                <w:rFonts w:ascii="Times New Roman" w:hAnsi="Times New Roman" w:cs="Times New Roman"/>
              </w:rPr>
            </w:pPr>
            <w:r>
              <w:rPr>
                <w:rFonts w:ascii="Times New Roman" w:hAnsi="Times New Roman" w:cs="Times New Roman"/>
                <w:noProof/>
                <w:lang w:val="tr-TR" w:eastAsia="tr-TR"/>
              </w:rPr>
              <w:drawing>
                <wp:inline distT="0" distB="0" distL="0" distR="0" wp14:anchorId="353AB60A" wp14:editId="28665F0C">
                  <wp:extent cx="173990" cy="173990"/>
                  <wp:effectExtent l="0" t="0" r="0" b="0"/>
                  <wp:docPr id="2" name="Picture 2" descr="C:\Users\User\Desktop\Publons-logo.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Publons-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4606" cy="184606"/>
                          </a:xfrm>
                          <a:prstGeom prst="rect">
                            <a:avLst/>
                          </a:prstGeom>
                          <a:noFill/>
                          <a:ln>
                            <a:noFill/>
                          </a:ln>
                        </pic:spPr>
                      </pic:pic>
                    </a:graphicData>
                  </a:graphic>
                </wp:inline>
              </w:drawing>
            </w:r>
          </w:p>
        </w:tc>
        <w:tc>
          <w:tcPr>
            <w:tcW w:w="6804" w:type="dxa"/>
          </w:tcPr>
          <w:p w14:paraId="5B679339" w14:textId="39DABCEA" w:rsidR="00FC11A3" w:rsidRDefault="00366EEF">
            <w:pPr>
              <w:spacing w:after="0" w:line="240" w:lineRule="auto"/>
              <w:rPr>
                <w:rFonts w:ascii="Times New Roman" w:hAnsi="Times New Roman" w:cs="Times New Roman"/>
              </w:rPr>
            </w:pPr>
            <w:r w:rsidRPr="00366EEF">
              <w:rPr>
                <w:rFonts w:ascii="Times New Roman" w:hAnsi="Times New Roman" w:cs="Times New Roman"/>
              </w:rPr>
              <w:t>https://www.webofscience.com/wos/author/record/KFB-6446-2024</w:t>
            </w:r>
          </w:p>
        </w:tc>
      </w:tr>
      <w:tr w:rsidR="00FC11A3" w14:paraId="1EC00453" w14:textId="77777777">
        <w:tc>
          <w:tcPr>
            <w:tcW w:w="562" w:type="dxa"/>
          </w:tcPr>
          <w:p w14:paraId="078A2C2E" w14:textId="77777777" w:rsidR="00FC11A3" w:rsidRDefault="00000000">
            <w:pPr>
              <w:spacing w:after="0" w:line="240" w:lineRule="auto"/>
              <w:rPr>
                <w:rFonts w:ascii="Times New Roman" w:hAnsi="Times New Roman" w:cs="Times New Roman"/>
              </w:rPr>
            </w:pPr>
            <w:r>
              <w:rPr>
                <w:rFonts w:ascii="Times New Roman" w:hAnsi="Times New Roman" w:cs="Times New Roman"/>
                <w:noProof/>
                <w:lang w:val="tr-TR" w:eastAsia="tr-TR"/>
              </w:rPr>
              <w:drawing>
                <wp:inline distT="0" distB="0" distL="0" distR="0" wp14:anchorId="7A5918C9" wp14:editId="4718D785">
                  <wp:extent cx="200660" cy="200660"/>
                  <wp:effectExtent l="0" t="0" r="8890" b="8890"/>
                  <wp:docPr id="3" name="Picture 3" descr="C:\Users\User\Desktop\images.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imag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6073" cy="216073"/>
                          </a:xfrm>
                          <a:prstGeom prst="rect">
                            <a:avLst/>
                          </a:prstGeom>
                          <a:noFill/>
                          <a:ln>
                            <a:noFill/>
                          </a:ln>
                        </pic:spPr>
                      </pic:pic>
                    </a:graphicData>
                  </a:graphic>
                </wp:inline>
              </w:drawing>
            </w:r>
          </w:p>
        </w:tc>
        <w:tc>
          <w:tcPr>
            <w:tcW w:w="6804" w:type="dxa"/>
          </w:tcPr>
          <w:p w14:paraId="5ACDA857" w14:textId="6D3B0474" w:rsidR="00FC11A3" w:rsidRDefault="00F473FE">
            <w:pPr>
              <w:spacing w:after="0" w:line="240" w:lineRule="auto"/>
              <w:rPr>
                <w:rFonts w:ascii="Times New Roman" w:hAnsi="Times New Roman" w:cs="Times New Roman"/>
              </w:rPr>
            </w:pPr>
            <w:r w:rsidRPr="00F473FE">
              <w:rPr>
                <w:rFonts w:ascii="Times New Roman" w:hAnsi="Times New Roman" w:cs="Times New Roman"/>
              </w:rPr>
              <w:t>https://scholar.google.com/citations?user=N8tcgVEAAAAJ&amp;hl=tr</w:t>
            </w:r>
          </w:p>
        </w:tc>
      </w:tr>
    </w:tbl>
    <w:p w14:paraId="47729B26" w14:textId="77777777" w:rsidR="00FC11A3" w:rsidRDefault="00FC11A3">
      <w:pPr>
        <w:rPr>
          <w:rFonts w:ascii="Times New Roman" w:hAnsi="Times New Roman" w:cs="Times New Roman"/>
        </w:rPr>
      </w:pPr>
    </w:p>
    <w:p w14:paraId="12B6E716" w14:textId="77777777" w:rsidR="00FC11A3" w:rsidRDefault="00FC11A3">
      <w:pPr>
        <w:rPr>
          <w:rFonts w:ascii="Times New Roman" w:hAnsi="Times New Roman" w:cs="Times New Roman"/>
        </w:rPr>
      </w:pPr>
    </w:p>
    <w:p w14:paraId="0DCBE826" w14:textId="77777777" w:rsidR="00FC11A3" w:rsidRDefault="00000000">
      <w:pPr>
        <w:pStyle w:val="ListeParagraf"/>
        <w:numPr>
          <w:ilvl w:val="0"/>
          <w:numId w:val="1"/>
        </w:numPr>
        <w:rPr>
          <w:rFonts w:ascii="Times New Roman" w:hAnsi="Times New Roman" w:cs="Times New Roman"/>
          <w:b/>
          <w:color w:val="0070C0"/>
        </w:rPr>
      </w:pPr>
      <w:r>
        <w:rPr>
          <w:rFonts w:ascii="Times New Roman" w:hAnsi="Times New Roman" w:cs="Times New Roman"/>
          <w:b/>
          <w:color w:val="0070C0"/>
        </w:rPr>
        <w:t>ÜMUMİ MƏLUMATLAR</w:t>
      </w:r>
    </w:p>
    <w:tbl>
      <w:tblPr>
        <w:tblStyle w:val="TabloKlavuzu"/>
        <w:tblW w:w="0" w:type="auto"/>
        <w:tblLook w:val="04A0" w:firstRow="1" w:lastRow="0" w:firstColumn="1" w:lastColumn="0" w:noHBand="0" w:noVBand="1"/>
      </w:tblPr>
      <w:tblGrid>
        <w:gridCol w:w="3005"/>
        <w:gridCol w:w="3005"/>
        <w:gridCol w:w="3006"/>
      </w:tblGrid>
      <w:tr w:rsidR="00FC11A3" w14:paraId="6CAAEE3A" w14:textId="77777777">
        <w:tc>
          <w:tcPr>
            <w:tcW w:w="3005" w:type="dxa"/>
          </w:tcPr>
          <w:p w14:paraId="6295B346" w14:textId="77777777" w:rsidR="00FC11A3" w:rsidRDefault="00000000">
            <w:pPr>
              <w:spacing w:after="0" w:line="240" w:lineRule="auto"/>
              <w:rPr>
                <w:rFonts w:ascii="Times New Roman" w:hAnsi="Times New Roman" w:cs="Times New Roman"/>
              </w:rPr>
            </w:pPr>
            <w:r>
              <w:rPr>
                <w:rFonts w:ascii="Times New Roman" w:hAnsi="Times New Roman" w:cs="Times New Roman"/>
                <w:b/>
                <w:color w:val="FF0000"/>
              </w:rPr>
              <w:t>Nəşrlər və metriklər</w:t>
            </w:r>
          </w:p>
        </w:tc>
        <w:tc>
          <w:tcPr>
            <w:tcW w:w="3005" w:type="dxa"/>
          </w:tcPr>
          <w:p w14:paraId="240B6A7C" w14:textId="77777777" w:rsidR="00FC11A3" w:rsidRDefault="00FC11A3">
            <w:pPr>
              <w:spacing w:after="0" w:line="240" w:lineRule="auto"/>
              <w:rPr>
                <w:rFonts w:ascii="Times New Roman" w:hAnsi="Times New Roman" w:cs="Times New Roman"/>
              </w:rPr>
            </w:pPr>
          </w:p>
        </w:tc>
        <w:tc>
          <w:tcPr>
            <w:tcW w:w="3006" w:type="dxa"/>
          </w:tcPr>
          <w:p w14:paraId="6500D9A8" w14:textId="77777777" w:rsidR="00FC11A3" w:rsidRDefault="00FC11A3">
            <w:pPr>
              <w:spacing w:after="0" w:line="240" w:lineRule="auto"/>
              <w:rPr>
                <w:rFonts w:ascii="Times New Roman" w:hAnsi="Times New Roman" w:cs="Times New Roman"/>
              </w:rPr>
            </w:pPr>
          </w:p>
        </w:tc>
      </w:tr>
      <w:tr w:rsidR="00FC11A3" w14:paraId="2FDFEFEC" w14:textId="77777777">
        <w:tc>
          <w:tcPr>
            <w:tcW w:w="3005" w:type="dxa"/>
          </w:tcPr>
          <w:p w14:paraId="74820BFF" w14:textId="77289A0E"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Nəşr sayı: </w:t>
            </w:r>
            <w:r w:rsidR="00BC4CB9">
              <w:rPr>
                <w:rFonts w:ascii="Times New Roman" w:hAnsi="Times New Roman" w:cs="Times New Roman"/>
                <w:color w:val="808080" w:themeColor="background1" w:themeShade="80"/>
              </w:rPr>
              <w:t>30</w:t>
            </w:r>
          </w:p>
        </w:tc>
        <w:tc>
          <w:tcPr>
            <w:tcW w:w="3005" w:type="dxa"/>
          </w:tcPr>
          <w:p w14:paraId="3C132940" w14:textId="3771DD24"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 index (Google scholar): </w:t>
            </w:r>
          </w:p>
        </w:tc>
        <w:tc>
          <w:tcPr>
            <w:tcW w:w="3006" w:type="dxa"/>
          </w:tcPr>
          <w:p w14:paraId="46226094" w14:textId="263D854C"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İstinad (Google scholar): </w:t>
            </w:r>
          </w:p>
        </w:tc>
      </w:tr>
      <w:tr w:rsidR="00FC11A3" w14:paraId="74ED2332" w14:textId="77777777">
        <w:tc>
          <w:tcPr>
            <w:tcW w:w="3005" w:type="dxa"/>
          </w:tcPr>
          <w:p w14:paraId="3D0408A0" w14:textId="738ABF93" w:rsidR="00FC11A3" w:rsidRDefault="00000000">
            <w:pPr>
              <w:spacing w:after="0" w:line="240" w:lineRule="auto"/>
              <w:rPr>
                <w:rFonts w:ascii="Times New Roman" w:hAnsi="Times New Roman" w:cs="Times New Roman"/>
                <w:b/>
              </w:rPr>
            </w:pPr>
            <w:r>
              <w:rPr>
                <w:rFonts w:ascii="Times New Roman" w:hAnsi="Times New Roman" w:cs="Times New Roman"/>
                <w:color w:val="808080" w:themeColor="background1" w:themeShade="80"/>
              </w:rPr>
              <w:t xml:space="preserve">Dərslik: </w:t>
            </w:r>
            <w:r>
              <w:rPr>
                <w:rFonts w:ascii="Times New Roman" w:hAnsi="Times New Roman" w:cs="Times New Roman"/>
                <w:b/>
              </w:rPr>
              <w:t>-</w:t>
            </w:r>
          </w:p>
        </w:tc>
        <w:tc>
          <w:tcPr>
            <w:tcW w:w="3005" w:type="dxa"/>
          </w:tcPr>
          <w:p w14:paraId="5ECBBE6F" w14:textId="77777777"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 index (Scopus): </w:t>
            </w:r>
            <w:r>
              <w:rPr>
                <w:rFonts w:ascii="Times New Roman" w:hAnsi="Times New Roman" w:cs="Times New Roman"/>
                <w:b/>
              </w:rPr>
              <w:t>-</w:t>
            </w:r>
          </w:p>
        </w:tc>
        <w:tc>
          <w:tcPr>
            <w:tcW w:w="3006" w:type="dxa"/>
          </w:tcPr>
          <w:p w14:paraId="4955A022" w14:textId="77777777"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İstinad (Scopus): </w:t>
            </w:r>
            <w:r>
              <w:rPr>
                <w:rFonts w:ascii="Times New Roman" w:hAnsi="Times New Roman" w:cs="Times New Roman"/>
                <w:b/>
              </w:rPr>
              <w:t>-</w:t>
            </w:r>
          </w:p>
        </w:tc>
      </w:tr>
      <w:tr w:rsidR="00FC11A3" w14:paraId="3DB7425B" w14:textId="77777777">
        <w:tc>
          <w:tcPr>
            <w:tcW w:w="3005" w:type="dxa"/>
          </w:tcPr>
          <w:p w14:paraId="486C361E" w14:textId="1D04FA63"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Monoqrafiya</w:t>
            </w:r>
            <w:r>
              <w:rPr>
                <w:rFonts w:ascii="Times New Roman" w:hAnsi="Times New Roman" w:cs="Times New Roman"/>
                <w:b/>
                <w:color w:val="808080" w:themeColor="background1" w:themeShade="80"/>
              </w:rPr>
              <w:t>:</w:t>
            </w:r>
            <w:r>
              <w:rPr>
                <w:rFonts w:ascii="Times New Roman" w:hAnsi="Times New Roman" w:cs="Times New Roman"/>
                <w:b/>
              </w:rPr>
              <w:t xml:space="preserve"> </w:t>
            </w:r>
          </w:p>
        </w:tc>
        <w:tc>
          <w:tcPr>
            <w:tcW w:w="3005" w:type="dxa"/>
          </w:tcPr>
          <w:p w14:paraId="7A64E799" w14:textId="77777777"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 index (Web of science): </w:t>
            </w:r>
            <w:r>
              <w:rPr>
                <w:rFonts w:ascii="Times New Roman" w:hAnsi="Times New Roman" w:cs="Times New Roman"/>
                <w:b/>
              </w:rPr>
              <w:t>-</w:t>
            </w:r>
          </w:p>
        </w:tc>
        <w:tc>
          <w:tcPr>
            <w:tcW w:w="3006" w:type="dxa"/>
          </w:tcPr>
          <w:p w14:paraId="0C15DC76" w14:textId="77777777"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İstinad (Web of science): </w:t>
            </w:r>
            <w:r>
              <w:rPr>
                <w:rFonts w:ascii="Times New Roman" w:hAnsi="Times New Roman" w:cs="Times New Roman"/>
                <w:b/>
              </w:rPr>
              <w:t>-</w:t>
            </w:r>
          </w:p>
        </w:tc>
      </w:tr>
      <w:tr w:rsidR="00FC11A3" w14:paraId="55FA1180" w14:textId="77777777">
        <w:tc>
          <w:tcPr>
            <w:tcW w:w="3005" w:type="dxa"/>
          </w:tcPr>
          <w:p w14:paraId="3A796C55" w14:textId="4EC131C0"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Dərs və metodik vəsait: </w:t>
            </w:r>
            <w:r w:rsidR="00C506EA">
              <w:rPr>
                <w:rFonts w:ascii="Times New Roman" w:hAnsi="Times New Roman" w:cs="Times New Roman"/>
                <w:color w:val="808080" w:themeColor="background1" w:themeShade="80"/>
              </w:rPr>
              <w:t>7</w:t>
            </w:r>
          </w:p>
        </w:tc>
        <w:tc>
          <w:tcPr>
            <w:tcW w:w="3005" w:type="dxa"/>
          </w:tcPr>
          <w:p w14:paraId="5F3DD976" w14:textId="77777777"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14:paraId="62CC62E0" w14:textId="77777777"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Jurnal redaktorluğu: </w:t>
            </w:r>
            <w:r>
              <w:rPr>
                <w:rFonts w:ascii="Times New Roman" w:hAnsi="Times New Roman" w:cs="Times New Roman"/>
                <w:b/>
              </w:rPr>
              <w:t>-</w:t>
            </w:r>
          </w:p>
        </w:tc>
      </w:tr>
      <w:tr w:rsidR="00FC11A3" w14:paraId="12F889FD" w14:textId="77777777">
        <w:tc>
          <w:tcPr>
            <w:tcW w:w="3005" w:type="dxa"/>
          </w:tcPr>
          <w:p w14:paraId="757E4B71" w14:textId="685246C5"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Məqalə və tezis: </w:t>
            </w:r>
            <w:r w:rsidR="00BC4CB9">
              <w:rPr>
                <w:rFonts w:ascii="Times New Roman" w:hAnsi="Times New Roman" w:cs="Times New Roman"/>
                <w:color w:val="808080" w:themeColor="background1" w:themeShade="80"/>
              </w:rPr>
              <w:t>23</w:t>
            </w:r>
          </w:p>
        </w:tc>
        <w:tc>
          <w:tcPr>
            <w:tcW w:w="3005" w:type="dxa"/>
          </w:tcPr>
          <w:p w14:paraId="09211621" w14:textId="77777777"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Patent: </w:t>
            </w:r>
          </w:p>
        </w:tc>
        <w:tc>
          <w:tcPr>
            <w:tcW w:w="3006" w:type="dxa"/>
          </w:tcPr>
          <w:p w14:paraId="555AAF01" w14:textId="77777777" w:rsidR="00FC11A3" w:rsidRDefault="00000000">
            <w:pPr>
              <w:spacing w:after="0"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r>
              <w:rPr>
                <w:rFonts w:ascii="Times New Roman" w:hAnsi="Times New Roman" w:cs="Times New Roman"/>
                <w:b/>
              </w:rPr>
              <w:t>-</w:t>
            </w:r>
          </w:p>
        </w:tc>
      </w:tr>
    </w:tbl>
    <w:p w14:paraId="63D27378" w14:textId="77777777" w:rsidR="00FC11A3" w:rsidRDefault="00FC11A3">
      <w:pP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FC11A3" w14:paraId="078037E1" w14:textId="77777777">
        <w:tc>
          <w:tcPr>
            <w:tcW w:w="9016" w:type="dxa"/>
            <w:gridSpan w:val="10"/>
          </w:tcPr>
          <w:p w14:paraId="1BA4A427" w14:textId="77777777" w:rsidR="00FC11A3" w:rsidRDefault="00000000">
            <w:pPr>
              <w:spacing w:after="0" w:line="240" w:lineRule="auto"/>
              <w:rPr>
                <w:rFonts w:ascii="Times New Roman" w:hAnsi="Times New Roman" w:cs="Times New Roman"/>
                <w:b/>
                <w:color w:val="FF0000"/>
              </w:rPr>
            </w:pPr>
            <w:r>
              <w:rPr>
                <w:rFonts w:ascii="Times New Roman" w:hAnsi="Times New Roman" w:cs="Times New Roman"/>
                <w:b/>
                <w:color w:val="FF0000"/>
              </w:rPr>
              <w:t>BMT-nin Dayanıqlı İnkişaf Məqsədlərinə töhfə</w:t>
            </w:r>
          </w:p>
          <w:p w14:paraId="163A32AE" w14:textId="77777777" w:rsidR="00FC11A3" w:rsidRDefault="00FC11A3">
            <w:pPr>
              <w:spacing w:after="0" w:line="240" w:lineRule="auto"/>
              <w:rPr>
                <w:rFonts w:ascii="Times New Roman" w:hAnsi="Times New Roman" w:cs="Times New Roman"/>
                <w:b/>
                <w:color w:val="FF0000"/>
              </w:rPr>
            </w:pPr>
          </w:p>
          <w:tbl>
            <w:tblPr>
              <w:tblStyle w:val="TabloKlavuzu"/>
              <w:tblW w:w="0" w:type="auto"/>
              <w:tblLook w:val="04A0" w:firstRow="1" w:lastRow="0" w:firstColumn="1" w:lastColumn="0" w:noHBand="0" w:noVBand="1"/>
            </w:tblPr>
            <w:tblGrid>
              <w:gridCol w:w="1023"/>
              <w:gridCol w:w="7767"/>
            </w:tblGrid>
            <w:tr w:rsidR="00FC11A3" w14:paraId="44BF5553" w14:textId="77777777">
              <w:tc>
                <w:tcPr>
                  <w:tcW w:w="1023" w:type="dxa"/>
                </w:tcPr>
                <w:p w14:paraId="51B6EDC4" w14:textId="77777777" w:rsidR="00FC11A3" w:rsidRDefault="00000000">
                  <w:pPr>
                    <w:spacing w:after="0" w:line="240" w:lineRule="auto"/>
                    <w:rPr>
                      <w:rFonts w:ascii="Times New Roman" w:hAnsi="Times New Roman" w:cs="Times New Roman"/>
                      <w:b/>
                    </w:rPr>
                  </w:pPr>
                  <w:r>
                    <w:rPr>
                      <w:rFonts w:ascii="Times New Roman" w:hAnsi="Times New Roman" w:cs="Times New Roman"/>
                      <w:noProof/>
                      <w:lang w:val="tr-TR" w:eastAsia="tr-TR"/>
                    </w:rPr>
                    <w:drawing>
                      <wp:inline distT="0" distB="0" distL="0" distR="0" wp14:anchorId="1F10F6F0" wp14:editId="68DE250F">
                        <wp:extent cx="395605" cy="395605"/>
                        <wp:effectExtent l="0" t="0" r="4445" b="4445"/>
                        <wp:docPr id="4" name="Picture 4" descr="C:\Users\elsever.a\Desktop\E-WEB-Goal-17.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lsever.a\Desktop\E-WEB-Goal-17.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6000" cy="396000"/>
                                </a:xfrm>
                                <a:prstGeom prst="rect">
                                  <a:avLst/>
                                </a:prstGeom>
                                <a:noFill/>
                                <a:ln>
                                  <a:noFill/>
                                </a:ln>
                              </pic:spPr>
                            </pic:pic>
                          </a:graphicData>
                        </a:graphic>
                      </wp:inline>
                    </w:drawing>
                  </w:r>
                </w:p>
              </w:tc>
              <w:tc>
                <w:tcPr>
                  <w:tcW w:w="7767" w:type="dxa"/>
                </w:tcPr>
                <w:p w14:paraId="71CC46A6" w14:textId="77777777" w:rsidR="00FC11A3" w:rsidRDefault="00FC11A3">
                  <w:pPr>
                    <w:spacing w:after="0" w:line="240" w:lineRule="auto"/>
                    <w:rPr>
                      <w:rFonts w:ascii="Times New Roman" w:hAnsi="Times New Roman" w:cs="Times New Roman"/>
                      <w:b/>
                    </w:rPr>
                  </w:pPr>
                </w:p>
              </w:tc>
            </w:tr>
            <w:tr w:rsidR="00FC11A3" w14:paraId="7912AA85" w14:textId="77777777">
              <w:tc>
                <w:tcPr>
                  <w:tcW w:w="1023" w:type="dxa"/>
                </w:tcPr>
                <w:p w14:paraId="7B393747" w14:textId="77777777" w:rsidR="00FC11A3" w:rsidRDefault="00FC11A3">
                  <w:pPr>
                    <w:spacing w:after="0" w:line="240" w:lineRule="auto"/>
                    <w:rPr>
                      <w:rFonts w:ascii="Times New Roman" w:hAnsi="Times New Roman" w:cs="Times New Roman"/>
                      <w:b/>
                    </w:rPr>
                  </w:pPr>
                </w:p>
              </w:tc>
              <w:tc>
                <w:tcPr>
                  <w:tcW w:w="7767" w:type="dxa"/>
                </w:tcPr>
                <w:p w14:paraId="5D0A8EBC" w14:textId="77777777" w:rsidR="00FC11A3" w:rsidRDefault="00FC11A3">
                  <w:pPr>
                    <w:spacing w:after="0" w:line="240" w:lineRule="auto"/>
                    <w:rPr>
                      <w:rFonts w:ascii="Times New Roman" w:hAnsi="Times New Roman" w:cs="Times New Roman"/>
                      <w:b/>
                    </w:rPr>
                  </w:pPr>
                </w:p>
              </w:tc>
            </w:tr>
            <w:tr w:rsidR="00FC11A3" w14:paraId="0BA086F6" w14:textId="77777777">
              <w:tc>
                <w:tcPr>
                  <w:tcW w:w="1023" w:type="dxa"/>
                </w:tcPr>
                <w:p w14:paraId="5C24A38E" w14:textId="77777777" w:rsidR="00FC11A3" w:rsidRDefault="00FC11A3">
                  <w:pPr>
                    <w:spacing w:after="0" w:line="240" w:lineRule="auto"/>
                    <w:rPr>
                      <w:rFonts w:ascii="Times New Roman" w:hAnsi="Times New Roman" w:cs="Times New Roman"/>
                      <w:b/>
                    </w:rPr>
                  </w:pPr>
                </w:p>
              </w:tc>
              <w:tc>
                <w:tcPr>
                  <w:tcW w:w="7767" w:type="dxa"/>
                </w:tcPr>
                <w:p w14:paraId="04A36684" w14:textId="77777777" w:rsidR="00FC11A3" w:rsidRDefault="00FC11A3">
                  <w:pPr>
                    <w:spacing w:after="0" w:line="240" w:lineRule="auto"/>
                    <w:rPr>
                      <w:rFonts w:ascii="Times New Roman" w:hAnsi="Times New Roman" w:cs="Times New Roman"/>
                      <w:b/>
                    </w:rPr>
                  </w:pPr>
                </w:p>
              </w:tc>
            </w:tr>
            <w:tr w:rsidR="00FC11A3" w14:paraId="7C81840E" w14:textId="77777777">
              <w:tc>
                <w:tcPr>
                  <w:tcW w:w="1023" w:type="dxa"/>
                </w:tcPr>
                <w:p w14:paraId="286636E7" w14:textId="77777777" w:rsidR="00FC11A3" w:rsidRDefault="00FC11A3">
                  <w:pPr>
                    <w:spacing w:after="0" w:line="240" w:lineRule="auto"/>
                    <w:rPr>
                      <w:rFonts w:ascii="Times New Roman" w:hAnsi="Times New Roman" w:cs="Times New Roman"/>
                      <w:b/>
                    </w:rPr>
                  </w:pPr>
                </w:p>
              </w:tc>
              <w:tc>
                <w:tcPr>
                  <w:tcW w:w="7767" w:type="dxa"/>
                </w:tcPr>
                <w:p w14:paraId="745503D9" w14:textId="77777777" w:rsidR="00FC11A3" w:rsidRDefault="00FC11A3">
                  <w:pPr>
                    <w:spacing w:after="0" w:line="240" w:lineRule="auto"/>
                    <w:rPr>
                      <w:rFonts w:ascii="Times New Roman" w:hAnsi="Times New Roman" w:cs="Times New Roman"/>
                      <w:b/>
                    </w:rPr>
                  </w:pPr>
                </w:p>
              </w:tc>
            </w:tr>
          </w:tbl>
          <w:p w14:paraId="0FB40067" w14:textId="77777777" w:rsidR="00FC11A3" w:rsidRDefault="00FC11A3">
            <w:pPr>
              <w:spacing w:after="0" w:line="240" w:lineRule="auto"/>
              <w:rPr>
                <w:rFonts w:ascii="Times New Roman" w:hAnsi="Times New Roman" w:cs="Times New Roman"/>
                <w:b/>
              </w:rPr>
            </w:pPr>
          </w:p>
        </w:tc>
      </w:tr>
      <w:tr w:rsidR="00FC11A3" w14:paraId="2F9A55A7" w14:textId="77777777">
        <w:tc>
          <w:tcPr>
            <w:tcW w:w="901" w:type="dxa"/>
          </w:tcPr>
          <w:p w14:paraId="5CEC58A7" w14:textId="77777777" w:rsidR="00FC11A3" w:rsidRDefault="00FC11A3">
            <w:pPr>
              <w:spacing w:after="0" w:line="240" w:lineRule="auto"/>
              <w:rPr>
                <w:rFonts w:ascii="Times New Roman" w:hAnsi="Times New Roman" w:cs="Times New Roman"/>
              </w:rPr>
            </w:pPr>
          </w:p>
        </w:tc>
        <w:tc>
          <w:tcPr>
            <w:tcW w:w="901" w:type="dxa"/>
          </w:tcPr>
          <w:p w14:paraId="7211D50F" w14:textId="77777777" w:rsidR="00FC11A3" w:rsidRDefault="00FC11A3">
            <w:pPr>
              <w:spacing w:after="0" w:line="240" w:lineRule="auto"/>
              <w:rPr>
                <w:rFonts w:ascii="Times New Roman" w:hAnsi="Times New Roman" w:cs="Times New Roman"/>
              </w:rPr>
            </w:pPr>
          </w:p>
        </w:tc>
        <w:tc>
          <w:tcPr>
            <w:tcW w:w="901" w:type="dxa"/>
          </w:tcPr>
          <w:p w14:paraId="31278AD9" w14:textId="77777777" w:rsidR="00FC11A3" w:rsidRDefault="00FC11A3">
            <w:pPr>
              <w:spacing w:after="0" w:line="240" w:lineRule="auto"/>
              <w:rPr>
                <w:rFonts w:ascii="Times New Roman" w:hAnsi="Times New Roman" w:cs="Times New Roman"/>
              </w:rPr>
            </w:pPr>
          </w:p>
        </w:tc>
        <w:tc>
          <w:tcPr>
            <w:tcW w:w="901" w:type="dxa"/>
          </w:tcPr>
          <w:p w14:paraId="55067DF9" w14:textId="77777777" w:rsidR="00FC11A3" w:rsidRDefault="00FC11A3">
            <w:pPr>
              <w:spacing w:after="0" w:line="240" w:lineRule="auto"/>
              <w:rPr>
                <w:rFonts w:ascii="Times New Roman" w:hAnsi="Times New Roman" w:cs="Times New Roman"/>
              </w:rPr>
            </w:pPr>
          </w:p>
        </w:tc>
        <w:tc>
          <w:tcPr>
            <w:tcW w:w="902" w:type="dxa"/>
          </w:tcPr>
          <w:p w14:paraId="751B9CCF" w14:textId="77777777" w:rsidR="00FC11A3" w:rsidRDefault="00FC11A3">
            <w:pPr>
              <w:spacing w:after="0" w:line="240" w:lineRule="auto"/>
              <w:rPr>
                <w:rFonts w:ascii="Times New Roman" w:hAnsi="Times New Roman" w:cs="Times New Roman"/>
              </w:rPr>
            </w:pPr>
          </w:p>
        </w:tc>
        <w:tc>
          <w:tcPr>
            <w:tcW w:w="902" w:type="dxa"/>
          </w:tcPr>
          <w:p w14:paraId="3F5BABDB" w14:textId="77777777" w:rsidR="00FC11A3" w:rsidRDefault="00FC11A3">
            <w:pPr>
              <w:spacing w:after="0" w:line="240" w:lineRule="auto"/>
              <w:rPr>
                <w:rFonts w:ascii="Times New Roman" w:hAnsi="Times New Roman" w:cs="Times New Roman"/>
              </w:rPr>
            </w:pPr>
          </w:p>
        </w:tc>
        <w:tc>
          <w:tcPr>
            <w:tcW w:w="902" w:type="dxa"/>
          </w:tcPr>
          <w:p w14:paraId="3ADCD7BC" w14:textId="77777777" w:rsidR="00FC11A3" w:rsidRDefault="00FC11A3">
            <w:pPr>
              <w:spacing w:after="0" w:line="240" w:lineRule="auto"/>
              <w:rPr>
                <w:rFonts w:ascii="Times New Roman" w:hAnsi="Times New Roman" w:cs="Times New Roman"/>
              </w:rPr>
            </w:pPr>
          </w:p>
        </w:tc>
        <w:tc>
          <w:tcPr>
            <w:tcW w:w="902" w:type="dxa"/>
          </w:tcPr>
          <w:p w14:paraId="454D25B5" w14:textId="77777777" w:rsidR="00FC11A3" w:rsidRDefault="00FC11A3">
            <w:pPr>
              <w:spacing w:after="0" w:line="240" w:lineRule="auto"/>
              <w:rPr>
                <w:rFonts w:ascii="Times New Roman" w:hAnsi="Times New Roman" w:cs="Times New Roman"/>
              </w:rPr>
            </w:pPr>
          </w:p>
        </w:tc>
        <w:tc>
          <w:tcPr>
            <w:tcW w:w="902" w:type="dxa"/>
          </w:tcPr>
          <w:p w14:paraId="3BAC6580" w14:textId="77777777" w:rsidR="00FC11A3" w:rsidRDefault="00FC11A3">
            <w:pPr>
              <w:spacing w:after="0" w:line="240" w:lineRule="auto"/>
              <w:rPr>
                <w:rFonts w:ascii="Times New Roman" w:hAnsi="Times New Roman" w:cs="Times New Roman"/>
              </w:rPr>
            </w:pPr>
          </w:p>
        </w:tc>
        <w:tc>
          <w:tcPr>
            <w:tcW w:w="902" w:type="dxa"/>
          </w:tcPr>
          <w:p w14:paraId="5FBEA3AF" w14:textId="77777777" w:rsidR="00FC11A3" w:rsidRDefault="00FC11A3">
            <w:pPr>
              <w:spacing w:after="0" w:line="240" w:lineRule="auto"/>
              <w:rPr>
                <w:rFonts w:ascii="Times New Roman" w:hAnsi="Times New Roman" w:cs="Times New Roman"/>
              </w:rPr>
            </w:pPr>
          </w:p>
        </w:tc>
      </w:tr>
    </w:tbl>
    <w:p w14:paraId="4ED4C2C8" w14:textId="77777777" w:rsidR="00FC11A3" w:rsidRDefault="00FC11A3">
      <w:pPr>
        <w:rPr>
          <w:rFonts w:ascii="Times New Roman" w:hAnsi="Times New Roman" w:cs="Times New Roman"/>
        </w:rPr>
      </w:pPr>
    </w:p>
    <w:tbl>
      <w:tblPr>
        <w:tblStyle w:val="TabloKlavuzu"/>
        <w:tblW w:w="9254" w:type="dxa"/>
        <w:tblLook w:val="04A0" w:firstRow="1" w:lastRow="0" w:firstColumn="1" w:lastColumn="0" w:noHBand="0" w:noVBand="1"/>
      </w:tblPr>
      <w:tblGrid>
        <w:gridCol w:w="2122"/>
        <w:gridCol w:w="7132"/>
      </w:tblGrid>
      <w:tr w:rsidR="00FC11A3" w14:paraId="65B9E696" w14:textId="77777777">
        <w:trPr>
          <w:trHeight w:val="316"/>
        </w:trPr>
        <w:tc>
          <w:tcPr>
            <w:tcW w:w="2122" w:type="dxa"/>
          </w:tcPr>
          <w:p w14:paraId="534147B3"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color w:val="FF0000"/>
                <w:sz w:val="20"/>
              </w:rPr>
              <w:t>Əlaqə</w:t>
            </w:r>
          </w:p>
        </w:tc>
        <w:tc>
          <w:tcPr>
            <w:tcW w:w="7132" w:type="dxa"/>
          </w:tcPr>
          <w:p w14:paraId="0A687E17" w14:textId="77777777" w:rsidR="00FC11A3" w:rsidRDefault="00FC11A3">
            <w:pPr>
              <w:spacing w:after="0" w:line="240" w:lineRule="auto"/>
              <w:rPr>
                <w:rFonts w:ascii="Times New Roman" w:hAnsi="Times New Roman" w:cs="Times New Roman"/>
                <w:sz w:val="20"/>
              </w:rPr>
            </w:pPr>
          </w:p>
        </w:tc>
      </w:tr>
      <w:tr w:rsidR="00FC11A3" w14:paraId="08BE5092" w14:textId="77777777">
        <w:tc>
          <w:tcPr>
            <w:tcW w:w="2122" w:type="dxa"/>
          </w:tcPr>
          <w:p w14:paraId="27CFE51B"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İnstitusional e-poçt:</w:t>
            </w:r>
          </w:p>
        </w:tc>
        <w:tc>
          <w:tcPr>
            <w:tcW w:w="7132" w:type="dxa"/>
          </w:tcPr>
          <w:p w14:paraId="6D9503C3" w14:textId="335EAB6A" w:rsidR="00FC11A3" w:rsidRDefault="00BC4CB9">
            <w:pPr>
              <w:spacing w:after="0" w:line="240" w:lineRule="auto"/>
              <w:rPr>
                <w:rFonts w:ascii="Times New Roman" w:hAnsi="Times New Roman" w:cs="Times New Roman"/>
                <w:sz w:val="20"/>
                <w:lang w:val="en-US"/>
              </w:rPr>
            </w:pPr>
            <w:r w:rsidRPr="00BC4CB9">
              <w:rPr>
                <w:rFonts w:ascii="Times New Roman" w:hAnsi="Times New Roman" w:cs="Times New Roman"/>
                <w:sz w:val="20"/>
              </w:rPr>
              <w:t>bagirovismayil@ndu.edu.az</w:t>
            </w:r>
          </w:p>
        </w:tc>
      </w:tr>
      <w:tr w:rsidR="00FC11A3" w14:paraId="21216905" w14:textId="77777777">
        <w:tc>
          <w:tcPr>
            <w:tcW w:w="2122" w:type="dxa"/>
          </w:tcPr>
          <w:p w14:paraId="0825A6EB"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Digər e-poçt:</w:t>
            </w:r>
          </w:p>
        </w:tc>
        <w:tc>
          <w:tcPr>
            <w:tcW w:w="7132" w:type="dxa"/>
          </w:tcPr>
          <w:p w14:paraId="2781297D" w14:textId="7CAE153B" w:rsidR="00FC11A3" w:rsidRDefault="00BC4CB9">
            <w:pPr>
              <w:spacing w:after="0" w:line="240" w:lineRule="auto"/>
              <w:rPr>
                <w:rFonts w:ascii="Times New Roman" w:hAnsi="Times New Roman" w:cs="Times New Roman"/>
                <w:sz w:val="20"/>
                <w:szCs w:val="20"/>
              </w:rPr>
            </w:pPr>
            <w:r w:rsidRPr="00BC4CB9">
              <w:rPr>
                <w:rFonts w:ascii="Times New Roman" w:hAnsi="Times New Roman" w:cs="Times New Roman"/>
                <w:sz w:val="20"/>
                <w:szCs w:val="20"/>
              </w:rPr>
              <w:t>baqirovismayil@mail.ru</w:t>
            </w:r>
          </w:p>
        </w:tc>
      </w:tr>
      <w:tr w:rsidR="00FC11A3" w14:paraId="6F869036" w14:textId="77777777">
        <w:tc>
          <w:tcPr>
            <w:tcW w:w="2122" w:type="dxa"/>
          </w:tcPr>
          <w:p w14:paraId="19C698AB"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lang w:val="en-US"/>
              </w:rPr>
              <w:t>Web s</w:t>
            </w:r>
            <w:r>
              <w:rPr>
                <w:rFonts w:ascii="Times New Roman" w:hAnsi="Times New Roman" w:cs="Times New Roman"/>
                <w:b/>
                <w:sz w:val="20"/>
              </w:rPr>
              <w:t>əhifəsi:</w:t>
            </w:r>
          </w:p>
        </w:tc>
        <w:tc>
          <w:tcPr>
            <w:tcW w:w="7132" w:type="dxa"/>
          </w:tcPr>
          <w:p w14:paraId="72DBA645" w14:textId="2F6662E3" w:rsidR="00FC11A3" w:rsidRDefault="00FC11A3">
            <w:pPr>
              <w:spacing w:after="0" w:line="240" w:lineRule="auto"/>
              <w:rPr>
                <w:rFonts w:ascii="Times New Roman" w:hAnsi="Times New Roman" w:cs="Times New Roman"/>
                <w:sz w:val="20"/>
              </w:rPr>
            </w:pPr>
          </w:p>
        </w:tc>
      </w:tr>
      <w:tr w:rsidR="00FC11A3" w14:paraId="6697089F" w14:textId="77777777">
        <w:tc>
          <w:tcPr>
            <w:tcW w:w="2122" w:type="dxa"/>
          </w:tcPr>
          <w:p w14:paraId="18575E3B"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İş telefonu</w:t>
            </w:r>
          </w:p>
        </w:tc>
        <w:tc>
          <w:tcPr>
            <w:tcW w:w="7132" w:type="dxa"/>
          </w:tcPr>
          <w:p w14:paraId="6AC6C596" w14:textId="77777777" w:rsidR="00FC11A3" w:rsidRDefault="00000000">
            <w:pPr>
              <w:spacing w:after="0" w:line="240" w:lineRule="auto"/>
              <w:rPr>
                <w:rFonts w:ascii="Times New Roman" w:hAnsi="Times New Roman" w:cs="Times New Roman"/>
                <w:sz w:val="20"/>
              </w:rPr>
            </w:pPr>
            <w:r>
              <w:rPr>
                <w:rFonts w:ascii="Times New Roman" w:hAnsi="Times New Roman" w:cs="Times New Roman"/>
                <w:sz w:val="20"/>
              </w:rPr>
              <w:t>-</w:t>
            </w:r>
          </w:p>
        </w:tc>
      </w:tr>
      <w:tr w:rsidR="00FC11A3" w14:paraId="294D818C" w14:textId="77777777">
        <w:tc>
          <w:tcPr>
            <w:tcW w:w="2122" w:type="dxa"/>
          </w:tcPr>
          <w:p w14:paraId="4B32A2CA"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Mobil:</w:t>
            </w:r>
          </w:p>
        </w:tc>
        <w:tc>
          <w:tcPr>
            <w:tcW w:w="7132" w:type="dxa"/>
          </w:tcPr>
          <w:p w14:paraId="709BEFDA" w14:textId="1D90D6D4" w:rsidR="00FC11A3" w:rsidRDefault="00000000">
            <w:pPr>
              <w:spacing w:after="0" w:line="240" w:lineRule="auto"/>
              <w:rPr>
                <w:rFonts w:ascii="Times New Roman" w:hAnsi="Times New Roman" w:cs="Times New Roman"/>
                <w:sz w:val="20"/>
              </w:rPr>
            </w:pPr>
            <w:r>
              <w:rPr>
                <w:rFonts w:ascii="Times New Roman" w:hAnsi="Times New Roman" w:cs="Times New Roman"/>
                <w:sz w:val="20"/>
              </w:rPr>
              <w:t>+994 5</w:t>
            </w:r>
            <w:r w:rsidR="00BC4CB9">
              <w:rPr>
                <w:rFonts w:ascii="Times New Roman" w:hAnsi="Times New Roman" w:cs="Times New Roman"/>
                <w:sz w:val="20"/>
              </w:rPr>
              <w:t>5</w:t>
            </w:r>
            <w:r>
              <w:rPr>
                <w:rFonts w:ascii="Times New Roman" w:hAnsi="Times New Roman" w:cs="Times New Roman"/>
                <w:sz w:val="20"/>
              </w:rPr>
              <w:t xml:space="preserve"> </w:t>
            </w:r>
            <w:r w:rsidR="00014AF1">
              <w:rPr>
                <w:rFonts w:ascii="Times New Roman" w:hAnsi="Times New Roman" w:cs="Times New Roman"/>
                <w:sz w:val="20"/>
              </w:rPr>
              <w:t>729 70 70</w:t>
            </w:r>
            <w:r>
              <w:rPr>
                <w:rFonts w:ascii="Times New Roman" w:hAnsi="Times New Roman" w:cs="Times New Roman"/>
                <w:sz w:val="20"/>
              </w:rPr>
              <w:t xml:space="preserve">    </w:t>
            </w:r>
          </w:p>
        </w:tc>
      </w:tr>
      <w:tr w:rsidR="00FC11A3" w14:paraId="1E4DF600" w14:textId="77777777">
        <w:tc>
          <w:tcPr>
            <w:tcW w:w="2122" w:type="dxa"/>
          </w:tcPr>
          <w:p w14:paraId="1D6F9B5F"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Yaşayış ünvanı:</w:t>
            </w:r>
          </w:p>
        </w:tc>
        <w:tc>
          <w:tcPr>
            <w:tcW w:w="7132" w:type="dxa"/>
          </w:tcPr>
          <w:p w14:paraId="5DA8583D" w14:textId="1280F921" w:rsidR="00FC11A3" w:rsidRDefault="00000000">
            <w:pPr>
              <w:spacing w:after="0" w:line="240" w:lineRule="auto"/>
              <w:rPr>
                <w:rFonts w:ascii="Times New Roman" w:hAnsi="Times New Roman" w:cs="Times New Roman"/>
                <w:sz w:val="20"/>
              </w:rPr>
            </w:pPr>
            <w:r>
              <w:rPr>
                <w:rFonts w:ascii="Times New Roman" w:hAnsi="Times New Roman" w:cs="Times New Roman"/>
                <w:sz w:val="20"/>
              </w:rPr>
              <w:t xml:space="preserve">Azərbaycan Respublikası, Naxçıvan Muxtar Respublikası, </w:t>
            </w:r>
            <w:r w:rsidR="00CE2636">
              <w:rPr>
                <w:rFonts w:ascii="Times New Roman" w:hAnsi="Times New Roman" w:cs="Times New Roman"/>
                <w:sz w:val="20"/>
              </w:rPr>
              <w:t>Naxçıvan şəhəri Əziz Əliyev küçəsi 20, Gənclər şəhərciyi</w:t>
            </w:r>
          </w:p>
        </w:tc>
      </w:tr>
    </w:tbl>
    <w:p w14:paraId="2FE32FAC" w14:textId="77777777" w:rsidR="00FC11A3" w:rsidRDefault="00000000">
      <w:pPr>
        <w:rPr>
          <w:rFonts w:ascii="Times New Roman" w:hAnsi="Times New Roman" w:cs="Times New Roman"/>
        </w:rPr>
      </w:pPr>
      <w:r>
        <w:rPr>
          <w:rFonts w:ascii="Times New Roman" w:hAnsi="Times New Roman" w:cs="Times New Roman"/>
        </w:rPr>
        <w:t>_________________________________________________________________________________</w:t>
      </w:r>
    </w:p>
    <w:p w14:paraId="39A8B2E0" w14:textId="77777777" w:rsidR="00FC11A3" w:rsidRDefault="00000000">
      <w:pPr>
        <w:pStyle w:val="ListeParagraf"/>
        <w:numPr>
          <w:ilvl w:val="0"/>
          <w:numId w:val="1"/>
        </w:numPr>
        <w:rPr>
          <w:rFonts w:ascii="Times New Roman" w:hAnsi="Times New Roman" w:cs="Times New Roman"/>
          <w:b/>
          <w:color w:val="0070C0"/>
        </w:rPr>
      </w:pPr>
      <w:r>
        <w:rPr>
          <w:rFonts w:ascii="Times New Roman" w:hAnsi="Times New Roman" w:cs="Times New Roman"/>
          <w:b/>
          <w:color w:val="0070C0"/>
        </w:rPr>
        <w:lastRenderedPageBreak/>
        <w:t>TƏDQİQAT SAHƏLƏRİ</w:t>
      </w:r>
    </w:p>
    <w:p w14:paraId="17E3099A" w14:textId="66044056" w:rsidR="00FC11A3" w:rsidRDefault="00000000">
      <w:pPr>
        <w:pStyle w:val="ListeParagraf"/>
        <w:pBdr>
          <w:bottom w:val="single" w:sz="12" w:space="1" w:color="auto"/>
        </w:pBdr>
        <w:rPr>
          <w:rFonts w:ascii="Times New Roman" w:hAnsi="Times New Roman" w:cs="Times New Roman"/>
        </w:rPr>
      </w:pPr>
      <w:r>
        <w:rPr>
          <w:rFonts w:ascii="Times New Roman" w:hAnsi="Times New Roman" w:cs="Times New Roman"/>
        </w:rPr>
        <w:t xml:space="preserve">İqtisadiyyat, </w:t>
      </w:r>
      <w:r w:rsidR="00014AF1">
        <w:rPr>
          <w:rFonts w:ascii="Times New Roman" w:hAnsi="Times New Roman" w:cs="Times New Roman"/>
        </w:rPr>
        <w:t>Vergi</w:t>
      </w:r>
      <w:r>
        <w:rPr>
          <w:rFonts w:ascii="Times New Roman" w:hAnsi="Times New Roman" w:cs="Times New Roman"/>
        </w:rPr>
        <w:t xml:space="preserve">, </w:t>
      </w:r>
      <w:r w:rsidR="00014AF1">
        <w:rPr>
          <w:rFonts w:ascii="Times New Roman" w:hAnsi="Times New Roman" w:cs="Times New Roman"/>
        </w:rPr>
        <w:t>Audit</w:t>
      </w:r>
      <w:r>
        <w:rPr>
          <w:rFonts w:ascii="Times New Roman" w:hAnsi="Times New Roman" w:cs="Times New Roman"/>
        </w:rPr>
        <w:t>, Maliyyə və bank</w:t>
      </w:r>
    </w:p>
    <w:p w14:paraId="7BF424B2" w14:textId="77777777" w:rsidR="00FC11A3" w:rsidRDefault="00FC11A3">
      <w:pPr>
        <w:rPr>
          <w:rFonts w:ascii="Times New Roman" w:hAnsi="Times New Roman" w:cs="Times New Roman"/>
        </w:rPr>
      </w:pPr>
    </w:p>
    <w:p w14:paraId="6030B301" w14:textId="77777777" w:rsidR="00FC11A3" w:rsidRDefault="00000000">
      <w:pPr>
        <w:pStyle w:val="ListeParagraf"/>
        <w:numPr>
          <w:ilvl w:val="0"/>
          <w:numId w:val="1"/>
        </w:numPr>
        <w:spacing w:before="120" w:after="240"/>
        <w:rPr>
          <w:rFonts w:ascii="Times New Roman" w:hAnsi="Times New Roman" w:cs="Times New Roman"/>
          <w:b/>
          <w:color w:val="0070C0"/>
        </w:rPr>
      </w:pPr>
      <w:r>
        <w:rPr>
          <w:rFonts w:ascii="Times New Roman" w:hAnsi="Times New Roman" w:cs="Times New Roman"/>
          <w:b/>
          <w:color w:val="0070C0"/>
        </w:rPr>
        <w:t>AKADEMİK İŞ TƏCRÜBƏSİ</w:t>
      </w:r>
    </w:p>
    <w:tbl>
      <w:tblPr>
        <w:tblStyle w:val="TabloKlavuzu"/>
        <w:tblW w:w="0" w:type="auto"/>
        <w:tblInd w:w="720" w:type="dxa"/>
        <w:tblLook w:val="04A0" w:firstRow="1" w:lastRow="0" w:firstColumn="1" w:lastColumn="0" w:noHBand="0" w:noVBand="1"/>
      </w:tblPr>
      <w:tblGrid>
        <w:gridCol w:w="4237"/>
      </w:tblGrid>
      <w:tr w:rsidR="00FC11A3" w14:paraId="65451B25" w14:textId="77777777">
        <w:tc>
          <w:tcPr>
            <w:tcW w:w="4237" w:type="dxa"/>
          </w:tcPr>
          <w:p w14:paraId="47500E65" w14:textId="77777777" w:rsidR="00FC11A3" w:rsidRDefault="00000000">
            <w:pPr>
              <w:pStyle w:val="ListeParagraf"/>
              <w:spacing w:after="60" w:line="240" w:lineRule="auto"/>
              <w:ind w:left="0"/>
              <w:rPr>
                <w:rFonts w:ascii="Times New Roman" w:hAnsi="Times New Roman" w:cs="Times New Roman"/>
                <w:b/>
              </w:rPr>
            </w:pPr>
            <w:r>
              <w:rPr>
                <w:rFonts w:ascii="Times New Roman" w:hAnsi="Times New Roman" w:cs="Times New Roman"/>
                <w:b/>
                <w:color w:val="C00000"/>
              </w:rPr>
              <w:t>Akademik ünvanlar</w:t>
            </w:r>
          </w:p>
        </w:tc>
      </w:tr>
      <w:tr w:rsidR="00FC11A3" w14:paraId="5CD81314" w14:textId="77777777">
        <w:tc>
          <w:tcPr>
            <w:tcW w:w="4237" w:type="dxa"/>
          </w:tcPr>
          <w:p w14:paraId="272F4E35" w14:textId="4C251D60" w:rsidR="00FC11A3" w:rsidRDefault="00FC11A3">
            <w:pPr>
              <w:pStyle w:val="ListeParagraf"/>
              <w:spacing w:after="0" w:line="240" w:lineRule="auto"/>
              <w:ind w:left="0"/>
              <w:rPr>
                <w:rFonts w:ascii="Times New Roman" w:hAnsi="Times New Roman" w:cs="Times New Roman"/>
              </w:rPr>
            </w:pPr>
          </w:p>
        </w:tc>
      </w:tr>
      <w:tr w:rsidR="00FC11A3" w14:paraId="676DE729" w14:textId="77777777">
        <w:tc>
          <w:tcPr>
            <w:tcW w:w="4237" w:type="dxa"/>
          </w:tcPr>
          <w:p w14:paraId="6860DF93" w14:textId="46E4C890" w:rsidR="00FC11A3" w:rsidRDefault="00FC11A3">
            <w:pPr>
              <w:pStyle w:val="ListeParagraf"/>
              <w:spacing w:after="0" w:line="240" w:lineRule="auto"/>
              <w:ind w:left="0"/>
              <w:rPr>
                <w:rFonts w:ascii="Times New Roman" w:hAnsi="Times New Roman" w:cs="Times New Roman"/>
              </w:rPr>
            </w:pPr>
          </w:p>
        </w:tc>
      </w:tr>
    </w:tbl>
    <w:p w14:paraId="7E4A0B26" w14:textId="77777777" w:rsidR="00FC11A3" w:rsidRDefault="00FC11A3">
      <w:pPr>
        <w:pStyle w:val="ListeParagraf"/>
        <w:rPr>
          <w:rFonts w:ascii="Times New Roman" w:hAnsi="Times New Roman" w:cs="Times New Roman"/>
        </w:rPr>
      </w:pPr>
    </w:p>
    <w:tbl>
      <w:tblPr>
        <w:tblStyle w:val="TabloKlavuzu"/>
        <w:tblW w:w="0" w:type="auto"/>
        <w:tblInd w:w="720" w:type="dxa"/>
        <w:tblLook w:val="04A0" w:firstRow="1" w:lastRow="0" w:firstColumn="1" w:lastColumn="0" w:noHBand="0" w:noVBand="1"/>
      </w:tblPr>
      <w:tblGrid>
        <w:gridCol w:w="8296"/>
      </w:tblGrid>
      <w:tr w:rsidR="00FC11A3" w14:paraId="3D5D58B8" w14:textId="77777777">
        <w:tc>
          <w:tcPr>
            <w:tcW w:w="8296" w:type="dxa"/>
          </w:tcPr>
          <w:p w14:paraId="799AA949" w14:textId="77777777" w:rsidR="00FC11A3" w:rsidRDefault="00000000">
            <w:pPr>
              <w:pStyle w:val="ListeParagraf"/>
              <w:spacing w:after="60" w:line="240" w:lineRule="auto"/>
              <w:ind w:left="0"/>
              <w:rPr>
                <w:rFonts w:ascii="Times New Roman" w:hAnsi="Times New Roman" w:cs="Times New Roman"/>
              </w:rPr>
            </w:pPr>
            <w:r>
              <w:rPr>
                <w:rFonts w:ascii="Times New Roman" w:hAnsi="Times New Roman" w:cs="Times New Roman"/>
                <w:b/>
                <w:color w:val="C00000"/>
              </w:rPr>
              <w:t>İnzibati vəzifələr:</w:t>
            </w:r>
          </w:p>
        </w:tc>
      </w:tr>
      <w:tr w:rsidR="00FC11A3" w14:paraId="778FB77A" w14:textId="77777777">
        <w:tc>
          <w:tcPr>
            <w:tcW w:w="8296" w:type="dxa"/>
          </w:tcPr>
          <w:p w14:paraId="742869D3" w14:textId="0F88AD89" w:rsidR="00FC11A3" w:rsidRDefault="00661BF3">
            <w:pPr>
              <w:pStyle w:val="ListeParagraf"/>
              <w:spacing w:after="0" w:line="240" w:lineRule="auto"/>
              <w:ind w:left="0"/>
              <w:rPr>
                <w:rFonts w:ascii="Times New Roman" w:hAnsi="Times New Roman" w:cs="Times New Roman"/>
                <w:b/>
              </w:rPr>
            </w:pPr>
            <w:r>
              <w:rPr>
                <w:rFonts w:ascii="Times New Roman" w:hAnsi="Times New Roman" w:cs="Times New Roman"/>
                <w:b/>
              </w:rPr>
              <w:t>2010</w:t>
            </w:r>
            <w:r w:rsidR="00000000">
              <w:rPr>
                <w:rFonts w:ascii="Times New Roman" w:hAnsi="Times New Roman" w:cs="Times New Roman"/>
                <w:b/>
              </w:rPr>
              <w:t>-202</w:t>
            </w:r>
            <w:r>
              <w:rPr>
                <w:rFonts w:ascii="Times New Roman" w:hAnsi="Times New Roman" w:cs="Times New Roman"/>
                <w:b/>
              </w:rPr>
              <w:t>4</w:t>
            </w:r>
            <w:r w:rsidR="00000000">
              <w:rPr>
                <w:rFonts w:ascii="Times New Roman" w:hAnsi="Times New Roman" w:cs="Times New Roman"/>
                <w:b/>
              </w:rPr>
              <w:t xml:space="preserve"> </w:t>
            </w:r>
            <w:r>
              <w:rPr>
                <w:rFonts w:ascii="Times New Roman" w:hAnsi="Times New Roman" w:cs="Times New Roman"/>
                <w:b/>
              </w:rPr>
              <w:t>Baş müəllim</w:t>
            </w:r>
          </w:p>
          <w:p w14:paraId="4D70B2FF" w14:textId="7F0837E8" w:rsidR="00FC11A3" w:rsidRDefault="00661BF3">
            <w:pPr>
              <w:pStyle w:val="ListeParagraf"/>
              <w:spacing w:after="0" w:line="240" w:lineRule="auto"/>
              <w:ind w:left="0"/>
              <w:rPr>
                <w:rFonts w:ascii="Times New Roman" w:hAnsi="Times New Roman" w:cs="Times New Roman"/>
              </w:rPr>
            </w:pPr>
            <w:r>
              <w:rPr>
                <w:rFonts w:ascii="Times New Roman" w:hAnsi="Times New Roman" w:cs="Times New Roman"/>
              </w:rPr>
              <w:t xml:space="preserve">Naxçıvan Universiteti. </w:t>
            </w:r>
            <w:r>
              <w:rPr>
                <w:rFonts w:ascii="Times New Roman" w:hAnsi="Times New Roman" w:cs="Times New Roman"/>
              </w:rPr>
              <w:t>İdarəetmə</w:t>
            </w:r>
            <w:r>
              <w:rPr>
                <w:rFonts w:ascii="Times New Roman" w:hAnsi="Times New Roman" w:cs="Times New Roman"/>
              </w:rPr>
              <w:t xml:space="preserve"> kafedrası</w:t>
            </w:r>
          </w:p>
        </w:tc>
      </w:tr>
      <w:tr w:rsidR="00FC11A3" w14:paraId="0BC506B9" w14:textId="77777777">
        <w:tc>
          <w:tcPr>
            <w:tcW w:w="8296" w:type="dxa"/>
          </w:tcPr>
          <w:p w14:paraId="605DCF52" w14:textId="21FDBE1C" w:rsidR="00FC11A3" w:rsidRDefault="00000000">
            <w:pPr>
              <w:pStyle w:val="ListeParagraf"/>
              <w:spacing w:after="0" w:line="240" w:lineRule="auto"/>
              <w:ind w:left="0"/>
              <w:rPr>
                <w:rFonts w:ascii="Times New Roman" w:hAnsi="Times New Roman" w:cs="Times New Roman"/>
                <w:b/>
              </w:rPr>
            </w:pPr>
            <w:r>
              <w:rPr>
                <w:rFonts w:ascii="Times New Roman" w:hAnsi="Times New Roman" w:cs="Times New Roman"/>
                <w:b/>
              </w:rPr>
              <w:t>2</w:t>
            </w:r>
            <w:r w:rsidR="00661BF3">
              <w:rPr>
                <w:rFonts w:ascii="Times New Roman" w:hAnsi="Times New Roman" w:cs="Times New Roman"/>
                <w:b/>
              </w:rPr>
              <w:t>010</w:t>
            </w:r>
            <w:r>
              <w:rPr>
                <w:rFonts w:ascii="Times New Roman" w:hAnsi="Times New Roman" w:cs="Times New Roman"/>
                <w:b/>
              </w:rPr>
              <w:t xml:space="preserve">-davam edir  </w:t>
            </w:r>
            <w:r w:rsidR="00661BF3">
              <w:rPr>
                <w:rFonts w:ascii="Times New Roman" w:hAnsi="Times New Roman" w:cs="Times New Roman"/>
                <w:b/>
              </w:rPr>
              <w:t>Müəllim</w:t>
            </w:r>
            <w:r>
              <w:rPr>
                <w:rFonts w:ascii="Times New Roman" w:hAnsi="Times New Roman" w:cs="Times New Roman"/>
                <w:b/>
              </w:rPr>
              <w:t xml:space="preserve"> </w:t>
            </w:r>
          </w:p>
          <w:p w14:paraId="09E75C1A" w14:textId="77777777" w:rsidR="00FC11A3" w:rsidRDefault="00000000">
            <w:pPr>
              <w:pStyle w:val="ListeParagraf"/>
              <w:spacing w:after="0" w:line="240" w:lineRule="auto"/>
              <w:ind w:left="0"/>
              <w:rPr>
                <w:rFonts w:ascii="Times New Roman" w:hAnsi="Times New Roman" w:cs="Times New Roman"/>
                <w:b/>
              </w:rPr>
            </w:pPr>
            <w:r>
              <w:rPr>
                <w:rFonts w:ascii="Times New Roman" w:hAnsi="Times New Roman" w:cs="Times New Roman"/>
              </w:rPr>
              <w:t>Naxçıvan Dövlət Universiteti. İqtisadiyyat və marketinq kafedrası</w:t>
            </w:r>
          </w:p>
        </w:tc>
      </w:tr>
      <w:tr w:rsidR="00C41FD5" w14:paraId="6BC82761" w14:textId="77777777">
        <w:tc>
          <w:tcPr>
            <w:tcW w:w="8296" w:type="dxa"/>
          </w:tcPr>
          <w:p w14:paraId="10EF32F0" w14:textId="2F82EC6A" w:rsidR="00C41FD5" w:rsidRDefault="00C41FD5" w:rsidP="00C41FD5">
            <w:pPr>
              <w:pStyle w:val="ListeParagraf"/>
              <w:spacing w:after="0" w:line="240" w:lineRule="auto"/>
              <w:ind w:left="0"/>
              <w:rPr>
                <w:rFonts w:ascii="Times New Roman" w:hAnsi="Times New Roman" w:cs="Times New Roman"/>
                <w:b/>
              </w:rPr>
            </w:pPr>
            <w:r>
              <w:rPr>
                <w:rFonts w:ascii="Times New Roman" w:hAnsi="Times New Roman" w:cs="Times New Roman"/>
                <w:b/>
              </w:rPr>
              <w:t>201</w:t>
            </w:r>
            <w:r>
              <w:rPr>
                <w:rFonts w:ascii="Times New Roman" w:hAnsi="Times New Roman" w:cs="Times New Roman"/>
                <w:b/>
              </w:rPr>
              <w:t>9</w:t>
            </w:r>
            <w:r>
              <w:rPr>
                <w:rFonts w:ascii="Times New Roman" w:hAnsi="Times New Roman" w:cs="Times New Roman"/>
                <w:b/>
              </w:rPr>
              <w:t xml:space="preserve">-davam edir  Müəllim </w:t>
            </w:r>
          </w:p>
          <w:p w14:paraId="5BA533FC" w14:textId="4381D75C" w:rsidR="00C41FD5" w:rsidRDefault="00C41FD5" w:rsidP="00C41FD5">
            <w:pPr>
              <w:pStyle w:val="ListeParagraf"/>
              <w:spacing w:after="0" w:line="240" w:lineRule="auto"/>
              <w:ind w:left="0"/>
              <w:rPr>
                <w:rFonts w:ascii="Times New Roman" w:hAnsi="Times New Roman" w:cs="Times New Roman"/>
                <w:b/>
              </w:rPr>
            </w:pPr>
            <w:r>
              <w:rPr>
                <w:rFonts w:ascii="Times New Roman" w:hAnsi="Times New Roman" w:cs="Times New Roman"/>
              </w:rPr>
              <w:t>Naxçıvan Dövlət Universiteti. İqtisadiyyat və marketinq kafedrası</w:t>
            </w:r>
          </w:p>
        </w:tc>
      </w:tr>
      <w:tr w:rsidR="00C41FD5" w14:paraId="0BD116F4" w14:textId="77777777">
        <w:tc>
          <w:tcPr>
            <w:tcW w:w="8296" w:type="dxa"/>
          </w:tcPr>
          <w:p w14:paraId="33E28AB8" w14:textId="77777777" w:rsidR="00C41FD5" w:rsidRDefault="00C41FD5">
            <w:pPr>
              <w:pStyle w:val="ListeParagraf"/>
              <w:spacing w:after="0" w:line="240" w:lineRule="auto"/>
              <w:ind w:left="0"/>
              <w:rPr>
                <w:rFonts w:ascii="Times New Roman" w:hAnsi="Times New Roman" w:cs="Times New Roman"/>
                <w:b/>
              </w:rPr>
            </w:pPr>
            <w:r w:rsidRPr="00C41FD5">
              <w:rPr>
                <w:rFonts w:ascii="Times New Roman" w:hAnsi="Times New Roman" w:cs="Times New Roman"/>
                <w:b/>
              </w:rPr>
              <w:t>2020 - davam edir  Vergi testlərinin hazırlanması üzrə ekspert</w:t>
            </w:r>
          </w:p>
          <w:p w14:paraId="033B0F92" w14:textId="04DE5717" w:rsidR="00C41FD5" w:rsidRPr="00310EFC" w:rsidRDefault="00310EFC">
            <w:pPr>
              <w:pStyle w:val="ListeParagraf"/>
              <w:spacing w:after="0" w:line="240" w:lineRule="auto"/>
              <w:ind w:left="0"/>
              <w:rPr>
                <w:rFonts w:ascii="Times New Roman" w:hAnsi="Times New Roman" w:cs="Times New Roman"/>
                <w:bCs/>
              </w:rPr>
            </w:pPr>
            <w:r w:rsidRPr="00310EFC">
              <w:rPr>
                <w:rFonts w:ascii="Times New Roman" w:hAnsi="Times New Roman" w:cs="Times New Roman"/>
                <w:bCs/>
              </w:rPr>
              <w:t>Azərbaycan Respublikasının Dövlət İmtahan Mərkəzi</w:t>
            </w:r>
          </w:p>
        </w:tc>
      </w:tr>
      <w:tr w:rsidR="00C41FD5" w14:paraId="23A9FDC3" w14:textId="77777777">
        <w:tc>
          <w:tcPr>
            <w:tcW w:w="8296" w:type="dxa"/>
          </w:tcPr>
          <w:p w14:paraId="6EFC532C" w14:textId="77777777" w:rsidR="00C41FD5" w:rsidRDefault="00310EFC">
            <w:pPr>
              <w:pStyle w:val="ListeParagraf"/>
              <w:spacing w:after="0" w:line="240" w:lineRule="auto"/>
              <w:ind w:left="0"/>
              <w:rPr>
                <w:rFonts w:ascii="Times New Roman" w:hAnsi="Times New Roman" w:cs="Times New Roman"/>
                <w:b/>
              </w:rPr>
            </w:pPr>
            <w:r w:rsidRPr="00310EFC">
              <w:rPr>
                <w:rFonts w:ascii="Times New Roman" w:hAnsi="Times New Roman" w:cs="Times New Roman"/>
                <w:b/>
              </w:rPr>
              <w:t>2019 - davam edir  Vergi eksperti</w:t>
            </w:r>
          </w:p>
          <w:p w14:paraId="4480FE56" w14:textId="0B1D5437" w:rsidR="00310EFC" w:rsidRPr="00310EFC" w:rsidRDefault="00310EFC">
            <w:pPr>
              <w:pStyle w:val="ListeParagraf"/>
              <w:spacing w:after="0" w:line="240" w:lineRule="auto"/>
              <w:ind w:left="0"/>
              <w:rPr>
                <w:rFonts w:ascii="Times New Roman" w:hAnsi="Times New Roman" w:cs="Times New Roman"/>
                <w:bCs/>
              </w:rPr>
            </w:pPr>
            <w:r w:rsidRPr="00310EFC">
              <w:rPr>
                <w:rFonts w:ascii="Times New Roman" w:hAnsi="Times New Roman" w:cs="Times New Roman"/>
                <w:bCs/>
              </w:rPr>
              <w:t>Azərbaycan Respublikasinin İqtisadiyyat Nazirliyi Yaninda Dövlət Vergi Xidmətinin Vergilər qəzeti</w:t>
            </w:r>
          </w:p>
        </w:tc>
      </w:tr>
    </w:tbl>
    <w:p w14:paraId="209FA04E" w14:textId="77777777" w:rsidR="00FC11A3" w:rsidRDefault="00FC11A3">
      <w:pPr>
        <w:pStyle w:val="ListeParagraf"/>
        <w:rPr>
          <w:rFonts w:ascii="Times New Roman" w:hAnsi="Times New Roman" w:cs="Times New Roman"/>
        </w:rPr>
      </w:pPr>
    </w:p>
    <w:tbl>
      <w:tblPr>
        <w:tblStyle w:val="TabloKlavuzu"/>
        <w:tblW w:w="0" w:type="auto"/>
        <w:tblInd w:w="720" w:type="dxa"/>
        <w:tblLook w:val="04A0" w:firstRow="1" w:lastRow="0" w:firstColumn="1" w:lastColumn="0" w:noHBand="0" w:noVBand="1"/>
      </w:tblPr>
      <w:tblGrid>
        <w:gridCol w:w="4158"/>
        <w:gridCol w:w="2630"/>
      </w:tblGrid>
      <w:tr w:rsidR="00FC11A3" w14:paraId="53BC783A" w14:textId="77777777">
        <w:tc>
          <w:tcPr>
            <w:tcW w:w="4158" w:type="dxa"/>
          </w:tcPr>
          <w:p w14:paraId="26D5938C" w14:textId="77777777" w:rsidR="00FC11A3" w:rsidRDefault="00000000">
            <w:pPr>
              <w:pStyle w:val="ListeParagraf"/>
              <w:spacing w:after="120" w:line="240" w:lineRule="auto"/>
              <w:ind w:left="0"/>
              <w:rPr>
                <w:rFonts w:ascii="Times New Roman" w:hAnsi="Times New Roman" w:cs="Times New Roman"/>
                <w:b/>
              </w:rPr>
            </w:pPr>
            <w:r>
              <w:rPr>
                <w:rFonts w:ascii="Times New Roman" w:hAnsi="Times New Roman" w:cs="Times New Roman"/>
                <w:b/>
                <w:color w:val="C00000"/>
              </w:rPr>
              <w:t>Tədris etdiyi dərslər</w:t>
            </w:r>
          </w:p>
        </w:tc>
        <w:tc>
          <w:tcPr>
            <w:tcW w:w="2630" w:type="dxa"/>
          </w:tcPr>
          <w:p w14:paraId="6A8A3913" w14:textId="77777777" w:rsidR="00FC11A3" w:rsidRDefault="00000000">
            <w:pPr>
              <w:pStyle w:val="ListeParagraf"/>
              <w:spacing w:after="60" w:line="240" w:lineRule="auto"/>
              <w:ind w:left="0"/>
              <w:rPr>
                <w:rFonts w:ascii="Times New Roman" w:hAnsi="Times New Roman" w:cs="Times New Roman"/>
                <w:b/>
                <w:color w:val="C00000"/>
              </w:rPr>
            </w:pPr>
            <w:r>
              <w:rPr>
                <w:rFonts w:ascii="Times New Roman" w:hAnsi="Times New Roman" w:cs="Times New Roman"/>
                <w:b/>
                <w:color w:val="C00000"/>
              </w:rPr>
              <w:t>İxtisas</w:t>
            </w:r>
          </w:p>
        </w:tc>
      </w:tr>
      <w:tr w:rsidR="00FC11A3" w14:paraId="69169EEB" w14:textId="77777777">
        <w:tc>
          <w:tcPr>
            <w:tcW w:w="4158" w:type="dxa"/>
          </w:tcPr>
          <w:p w14:paraId="005D193F" w14:textId="1549F04D" w:rsidR="00FC11A3" w:rsidRDefault="00000000">
            <w:pPr>
              <w:pStyle w:val="ListeParagraf"/>
              <w:spacing w:after="0" w:line="240" w:lineRule="auto"/>
              <w:ind w:left="0"/>
              <w:rPr>
                <w:rFonts w:ascii="Times New Roman" w:hAnsi="Times New Roman" w:cs="Times New Roman"/>
              </w:rPr>
            </w:pPr>
            <w:r>
              <w:rPr>
                <w:rFonts w:ascii="Times New Roman" w:hAnsi="Times New Roman" w:cs="Times New Roman"/>
              </w:rPr>
              <w:t xml:space="preserve">İqtisadi </w:t>
            </w:r>
            <w:r w:rsidR="00661BF3">
              <w:rPr>
                <w:rFonts w:ascii="Times New Roman" w:hAnsi="Times New Roman" w:cs="Times New Roman"/>
              </w:rPr>
              <w:t>tənzimlənmə alətləri və vergilər</w:t>
            </w:r>
            <w:r>
              <w:rPr>
                <w:rFonts w:ascii="Times New Roman" w:hAnsi="Times New Roman" w:cs="Times New Roman"/>
              </w:rPr>
              <w:t xml:space="preserve"> </w:t>
            </w:r>
          </w:p>
        </w:tc>
        <w:tc>
          <w:tcPr>
            <w:tcW w:w="2630" w:type="dxa"/>
          </w:tcPr>
          <w:p w14:paraId="0E9E4701" w14:textId="77777777" w:rsidR="00FC11A3" w:rsidRDefault="00000000">
            <w:pPr>
              <w:pStyle w:val="ListeParagraf"/>
              <w:spacing w:after="0" w:line="240" w:lineRule="auto"/>
              <w:ind w:left="0"/>
              <w:rPr>
                <w:rFonts w:ascii="Times New Roman" w:hAnsi="Times New Roman" w:cs="Times New Roman"/>
              </w:rPr>
            </w:pPr>
            <w:r>
              <w:rPr>
                <w:rFonts w:ascii="Times New Roman" w:hAnsi="Times New Roman" w:cs="Times New Roman"/>
              </w:rPr>
              <w:t>Əsas (baza) iqtisadiyyat təhsili</w:t>
            </w:r>
          </w:p>
        </w:tc>
      </w:tr>
      <w:tr w:rsidR="00FC11A3" w14:paraId="1A4D3449" w14:textId="77777777">
        <w:trPr>
          <w:trHeight w:val="107"/>
        </w:trPr>
        <w:tc>
          <w:tcPr>
            <w:tcW w:w="4158" w:type="dxa"/>
          </w:tcPr>
          <w:p w14:paraId="23DB965D" w14:textId="75A9B809" w:rsidR="00FC11A3" w:rsidRDefault="00661BF3">
            <w:pPr>
              <w:pStyle w:val="ListeParagraf"/>
              <w:spacing w:after="0" w:line="240" w:lineRule="auto"/>
              <w:ind w:left="0"/>
              <w:rPr>
                <w:rFonts w:ascii="Times New Roman" w:hAnsi="Times New Roman" w:cs="Times New Roman"/>
              </w:rPr>
            </w:pPr>
            <w:r>
              <w:rPr>
                <w:rFonts w:ascii="Times New Roman" w:hAnsi="Times New Roman" w:cs="Times New Roman"/>
              </w:rPr>
              <w:t>İqtisadiyyata vergilərin tətbiqinin praktiki izahı</w:t>
            </w:r>
            <w:r w:rsidR="00000000">
              <w:rPr>
                <w:rFonts w:ascii="Times New Roman" w:hAnsi="Times New Roman" w:cs="Times New Roman"/>
              </w:rPr>
              <w:t xml:space="preserve"> </w:t>
            </w:r>
          </w:p>
        </w:tc>
        <w:tc>
          <w:tcPr>
            <w:tcW w:w="2630" w:type="dxa"/>
          </w:tcPr>
          <w:p w14:paraId="3A24368B" w14:textId="77777777" w:rsidR="00FC11A3" w:rsidRDefault="00000000">
            <w:pPr>
              <w:pStyle w:val="ListeParagraf"/>
              <w:spacing w:after="0" w:line="240" w:lineRule="auto"/>
              <w:ind w:left="0"/>
              <w:rPr>
                <w:rFonts w:ascii="Times New Roman" w:hAnsi="Times New Roman" w:cs="Times New Roman"/>
              </w:rPr>
            </w:pPr>
            <w:r>
              <w:rPr>
                <w:rFonts w:ascii="Times New Roman" w:hAnsi="Times New Roman" w:cs="Times New Roman"/>
              </w:rPr>
              <w:t>Əsas (baza) iqtisadiyyat təhsili</w:t>
            </w:r>
          </w:p>
        </w:tc>
      </w:tr>
      <w:tr w:rsidR="00FC11A3" w14:paraId="0D845832" w14:textId="77777777">
        <w:trPr>
          <w:trHeight w:val="107"/>
        </w:trPr>
        <w:tc>
          <w:tcPr>
            <w:tcW w:w="4158" w:type="dxa"/>
          </w:tcPr>
          <w:p w14:paraId="1EDB9A6E" w14:textId="5E68F246" w:rsidR="00FC11A3" w:rsidRDefault="00661BF3">
            <w:pPr>
              <w:pStyle w:val="ListeParagraf"/>
              <w:spacing w:after="0" w:line="240" w:lineRule="auto"/>
              <w:ind w:left="0"/>
              <w:rPr>
                <w:rFonts w:ascii="Times New Roman" w:hAnsi="Times New Roman" w:cs="Times New Roman"/>
              </w:rPr>
            </w:pPr>
            <w:r>
              <w:rPr>
                <w:rFonts w:ascii="Times New Roman" w:hAnsi="Times New Roman" w:cs="Times New Roman"/>
              </w:rPr>
              <w:t>Mikro-Makro iqtisadiyyat</w:t>
            </w:r>
          </w:p>
        </w:tc>
        <w:tc>
          <w:tcPr>
            <w:tcW w:w="2630" w:type="dxa"/>
          </w:tcPr>
          <w:p w14:paraId="69C0337E" w14:textId="634C4D66" w:rsidR="00FC11A3" w:rsidRDefault="00661BF3">
            <w:pPr>
              <w:pStyle w:val="ListeParagraf"/>
              <w:spacing w:after="0" w:line="240" w:lineRule="auto"/>
              <w:ind w:left="0"/>
              <w:rPr>
                <w:rFonts w:ascii="Times New Roman" w:hAnsi="Times New Roman" w:cs="Times New Roman"/>
              </w:rPr>
            </w:pPr>
            <w:r>
              <w:rPr>
                <w:rFonts w:ascii="Times New Roman" w:hAnsi="Times New Roman" w:cs="Times New Roman"/>
              </w:rPr>
              <w:t>Əsas (baza) iqtisadiyyat təhsili</w:t>
            </w:r>
          </w:p>
        </w:tc>
      </w:tr>
    </w:tbl>
    <w:p w14:paraId="29382D76" w14:textId="77777777" w:rsidR="00FC11A3" w:rsidRDefault="00FC11A3">
      <w:pPr>
        <w:pStyle w:val="ListeParagraf"/>
        <w:rPr>
          <w:rFonts w:ascii="Times New Roman" w:hAnsi="Times New Roman" w:cs="Times New Roman"/>
        </w:rPr>
      </w:pPr>
    </w:p>
    <w:p w14:paraId="6B34E3A7" w14:textId="77777777" w:rsidR="00FC11A3" w:rsidRDefault="00000000">
      <w:pPr>
        <w:pStyle w:val="ListeParagraf"/>
        <w:numPr>
          <w:ilvl w:val="0"/>
          <w:numId w:val="1"/>
        </w:numPr>
        <w:spacing w:before="120" w:after="480"/>
        <w:rPr>
          <w:rFonts w:ascii="Times New Roman" w:hAnsi="Times New Roman" w:cs="Times New Roman"/>
          <w:b/>
          <w:color w:val="0070C0"/>
        </w:rPr>
      </w:pPr>
      <w:r>
        <w:rPr>
          <w:rFonts w:ascii="Times New Roman" w:hAnsi="Times New Roman" w:cs="Times New Roman"/>
          <w:b/>
          <w:color w:val="0070C0"/>
        </w:rPr>
        <w:t>NƏŞRLƏR VƏ ƏSƏRLƏR</w:t>
      </w:r>
    </w:p>
    <w:p w14:paraId="670E6B10" w14:textId="77777777" w:rsidR="00FC11A3" w:rsidRDefault="00FC11A3">
      <w:pPr>
        <w:pStyle w:val="ListeParagraf"/>
        <w:spacing w:before="120" w:after="480"/>
        <w:rPr>
          <w:rFonts w:ascii="Times New Roman" w:hAnsi="Times New Roman" w:cs="Times New Roman"/>
          <w:b/>
          <w:color w:val="0070C0"/>
        </w:rPr>
      </w:pPr>
    </w:p>
    <w:tbl>
      <w:tblPr>
        <w:tblStyle w:val="TabloKlavuzu"/>
        <w:tblW w:w="8773" w:type="dxa"/>
        <w:tblInd w:w="720" w:type="dxa"/>
        <w:tblLook w:val="04A0" w:firstRow="1" w:lastRow="0" w:firstColumn="1" w:lastColumn="0" w:noHBand="0" w:noVBand="1"/>
      </w:tblPr>
      <w:tblGrid>
        <w:gridCol w:w="434"/>
        <w:gridCol w:w="8339"/>
      </w:tblGrid>
      <w:tr w:rsidR="00FC11A3" w14:paraId="187A3169" w14:textId="77777777">
        <w:trPr>
          <w:trHeight w:val="263"/>
        </w:trPr>
        <w:tc>
          <w:tcPr>
            <w:tcW w:w="8773" w:type="dxa"/>
            <w:gridSpan w:val="2"/>
          </w:tcPr>
          <w:p w14:paraId="2F2E2625" w14:textId="77777777" w:rsidR="00FC11A3" w:rsidRDefault="00000000">
            <w:pPr>
              <w:pStyle w:val="ListeParagraf"/>
              <w:spacing w:after="0" w:line="240" w:lineRule="auto"/>
              <w:ind w:left="0"/>
              <w:rPr>
                <w:rFonts w:ascii="Times New Roman" w:hAnsi="Times New Roman" w:cs="Times New Roman"/>
                <w:b/>
                <w:sz w:val="20"/>
                <w:szCs w:val="20"/>
              </w:rPr>
            </w:pPr>
            <w:r>
              <w:rPr>
                <w:rFonts w:ascii="Times New Roman" w:hAnsi="Times New Roman" w:cs="Times New Roman"/>
                <w:b/>
                <w:color w:val="C00000"/>
                <w:sz w:val="20"/>
                <w:szCs w:val="20"/>
              </w:rPr>
              <w:t xml:space="preserve">Scopus və </w:t>
            </w:r>
            <w:r>
              <w:rPr>
                <w:rFonts w:ascii="Times New Roman" w:hAnsi="Times New Roman" w:cs="Times New Roman"/>
                <w:b/>
                <w:color w:val="C00000"/>
                <w:sz w:val="20"/>
                <w:szCs w:val="20"/>
                <w:lang w:val="en-US"/>
              </w:rPr>
              <w:t>Web of science baza</w:t>
            </w:r>
            <w:r>
              <w:rPr>
                <w:rFonts w:ascii="Times New Roman" w:hAnsi="Times New Roman" w:cs="Times New Roman"/>
                <w:b/>
                <w:color w:val="C00000"/>
                <w:sz w:val="20"/>
                <w:szCs w:val="20"/>
              </w:rPr>
              <w:t>sında indeksləşmiş nəşrlər:</w:t>
            </w:r>
          </w:p>
        </w:tc>
      </w:tr>
      <w:tr w:rsidR="00FC11A3" w14:paraId="0987B978" w14:textId="77777777">
        <w:tc>
          <w:tcPr>
            <w:tcW w:w="409" w:type="dxa"/>
          </w:tcPr>
          <w:p w14:paraId="02CCD196"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069126BC" w14:textId="4EED0F0D" w:rsidR="00FC11A3" w:rsidRPr="005E6DED" w:rsidRDefault="005E6DED">
            <w:pPr>
              <w:pStyle w:val="ListeParagraf"/>
              <w:spacing w:after="0" w:line="240" w:lineRule="auto"/>
              <w:ind w:left="0"/>
              <w:rPr>
                <w:rFonts w:ascii="Times New Roman" w:hAnsi="Times New Roman" w:cs="Times New Roman"/>
                <w:bCs/>
                <w:sz w:val="20"/>
                <w:szCs w:val="20"/>
              </w:rPr>
            </w:pPr>
            <w:r w:rsidRPr="005E6DED">
              <w:rPr>
                <w:rFonts w:ascii="Times New Roman" w:hAnsi="Times New Roman" w:cs="Times New Roman"/>
                <w:bCs/>
                <w:color w:val="222222"/>
                <w:sz w:val="20"/>
                <w:szCs w:val="20"/>
                <w:shd w:val="clear" w:color="auto" w:fill="FFFFFF"/>
              </w:rPr>
              <w:t xml:space="preserve"> </w:t>
            </w:r>
            <w:r w:rsidRPr="005E6DED">
              <w:rPr>
                <w:rFonts w:ascii="Times New Roman" w:hAnsi="Times New Roman" w:cs="Times New Roman"/>
                <w:b/>
                <w:color w:val="222222"/>
                <w:sz w:val="20"/>
                <w:szCs w:val="20"/>
                <w:shd w:val="clear" w:color="auto" w:fill="FFFFFF"/>
              </w:rPr>
              <w:t>Bagirov, I. B</w:t>
            </w:r>
            <w:r w:rsidRPr="005E6DED">
              <w:rPr>
                <w:rFonts w:ascii="Times New Roman" w:hAnsi="Times New Roman" w:cs="Times New Roman"/>
                <w:bCs/>
                <w:color w:val="222222"/>
                <w:sz w:val="20"/>
                <w:szCs w:val="20"/>
                <w:shd w:val="clear" w:color="auto" w:fill="FFFFFF"/>
              </w:rPr>
              <w:t xml:space="preserve">. Developing innovation ecosystem to accelerate digital transformation in the economy / </w:t>
            </w:r>
            <w:r w:rsidRPr="005E6DED">
              <w:rPr>
                <w:rFonts w:ascii="Times New Roman" w:hAnsi="Times New Roman" w:cs="Times New Roman"/>
                <w:b/>
                <w:color w:val="222222"/>
                <w:sz w:val="20"/>
                <w:szCs w:val="20"/>
                <w:shd w:val="clear" w:color="auto" w:fill="FFFFFF"/>
              </w:rPr>
              <w:t>Ibrahimov, E.Y., Sevdimaliyev, M. S., Bagirov, I. B.</w:t>
            </w:r>
            <w:r w:rsidRPr="005E6DED">
              <w:rPr>
                <w:rFonts w:ascii="Times New Roman" w:hAnsi="Times New Roman" w:cs="Times New Roman"/>
                <w:bCs/>
                <w:color w:val="222222"/>
                <w:sz w:val="20"/>
                <w:szCs w:val="20"/>
                <w:shd w:val="clear" w:color="auto" w:fill="FFFFFF"/>
              </w:rPr>
              <w:t xml:space="preserve"> //  - Cuba: Unıversıdad y Socıedad | Scientific  journal of the University of Cienfuegos,Web of science, Q4,-  2024, 17, e4883, - p. 1-7</w:t>
            </w:r>
          </w:p>
        </w:tc>
      </w:tr>
      <w:tr w:rsidR="00FC11A3" w14:paraId="7450FB4F" w14:textId="77777777">
        <w:tc>
          <w:tcPr>
            <w:tcW w:w="8773" w:type="dxa"/>
            <w:gridSpan w:val="2"/>
          </w:tcPr>
          <w:p w14:paraId="58E2151E" w14:textId="77777777" w:rsidR="00FC11A3" w:rsidRDefault="00000000">
            <w:pPr>
              <w:pStyle w:val="ListeParagraf"/>
              <w:spacing w:after="0" w:line="240" w:lineRule="auto"/>
              <w:ind w:left="19"/>
              <w:rPr>
                <w:rFonts w:ascii="Times New Roman" w:hAnsi="Times New Roman" w:cs="Times New Roman"/>
                <w:sz w:val="20"/>
                <w:szCs w:val="20"/>
              </w:rPr>
            </w:pPr>
            <w:r>
              <w:rPr>
                <w:rFonts w:ascii="Times New Roman" w:hAnsi="Times New Roman" w:cs="Times New Roman"/>
                <w:b/>
                <w:color w:val="C00000"/>
                <w:sz w:val="20"/>
                <w:szCs w:val="20"/>
              </w:rPr>
              <w:t>Digər indeksli jurnallardakı nəşrlər:</w:t>
            </w:r>
          </w:p>
        </w:tc>
      </w:tr>
      <w:tr w:rsidR="00FC11A3" w14:paraId="56EA386B" w14:textId="77777777">
        <w:tc>
          <w:tcPr>
            <w:tcW w:w="409" w:type="dxa"/>
          </w:tcPr>
          <w:p w14:paraId="61C5F69D"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0292DB0D" w14:textId="312BD09C" w:rsidR="005E6DED" w:rsidRDefault="005E6DED">
            <w:pPr>
              <w:pStyle w:val="ListeParagraf"/>
              <w:spacing w:after="0" w:line="240" w:lineRule="auto"/>
              <w:ind w:left="0"/>
              <w:rPr>
                <w:rFonts w:ascii="Times New Roman" w:hAnsi="Times New Roman" w:cs="Times New Roman"/>
                <w:sz w:val="20"/>
                <w:szCs w:val="20"/>
              </w:rPr>
            </w:pPr>
            <w:r w:rsidRPr="005E6DED">
              <w:rPr>
                <w:rFonts w:ascii="Times New Roman" w:hAnsi="Times New Roman" w:cs="Times New Roman"/>
                <w:b/>
                <w:bCs/>
                <w:sz w:val="20"/>
                <w:szCs w:val="20"/>
              </w:rPr>
              <w:t>Багиров, И.Б.</w:t>
            </w:r>
            <w:r w:rsidRPr="005E6DED">
              <w:rPr>
                <w:rFonts w:ascii="Times New Roman" w:hAnsi="Times New Roman" w:cs="Times New Roman"/>
                <w:sz w:val="20"/>
                <w:szCs w:val="20"/>
              </w:rPr>
              <w:t xml:space="preserve"> Влияние совершенствования налоговой  администрации  Азербайджанской Республики на социально-экономическое развитие // - Москва: Международный   научный  журнал, - 2015, №1, - стр. 32-37.</w:t>
            </w:r>
          </w:p>
        </w:tc>
      </w:tr>
      <w:tr w:rsidR="00FC11A3" w14:paraId="509D0EB0" w14:textId="77777777">
        <w:tc>
          <w:tcPr>
            <w:tcW w:w="409" w:type="dxa"/>
          </w:tcPr>
          <w:p w14:paraId="728351A3"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2DFD938" w14:textId="75DB04EF" w:rsidR="00FC11A3" w:rsidRPr="00C804FF" w:rsidRDefault="00C804FF">
            <w:pPr>
              <w:pStyle w:val="ListeParagraf"/>
              <w:spacing w:after="0" w:line="240" w:lineRule="auto"/>
              <w:ind w:left="0"/>
              <w:rPr>
                <w:rFonts w:ascii="Times New Roman" w:hAnsi="Times New Roman" w:cs="Times New Roman"/>
                <w:bCs/>
                <w:sz w:val="20"/>
                <w:szCs w:val="20"/>
              </w:rPr>
            </w:pPr>
            <w:r w:rsidRPr="00C804FF">
              <w:rPr>
                <w:rFonts w:ascii="Times New Roman" w:hAnsi="Times New Roman" w:cs="Times New Roman"/>
                <w:b/>
                <w:color w:val="222222"/>
                <w:sz w:val="20"/>
                <w:szCs w:val="20"/>
                <w:shd w:val="clear" w:color="auto" w:fill="FFFFFF"/>
              </w:rPr>
              <w:t>Багиров, И.Б</w:t>
            </w:r>
            <w:r w:rsidRPr="00C804FF">
              <w:rPr>
                <w:rFonts w:ascii="Times New Roman" w:hAnsi="Times New Roman" w:cs="Times New Roman"/>
                <w:bCs/>
                <w:color w:val="222222"/>
                <w:sz w:val="20"/>
                <w:szCs w:val="20"/>
                <w:shd w:val="clear" w:color="auto" w:fill="FFFFFF"/>
              </w:rPr>
              <w:t>. Роль налоговой системы в развитии бизнеса // - Москва: Международный технико-экономический журнал, - 2016, № 3, - стр.18-22.</w:t>
            </w:r>
          </w:p>
        </w:tc>
      </w:tr>
      <w:tr w:rsidR="00FC11A3" w14:paraId="022F6E0D" w14:textId="77777777">
        <w:tc>
          <w:tcPr>
            <w:tcW w:w="8773" w:type="dxa"/>
            <w:gridSpan w:val="2"/>
          </w:tcPr>
          <w:p w14:paraId="0D8A0005" w14:textId="77777777" w:rsidR="00FC11A3" w:rsidRDefault="00000000">
            <w:pPr>
              <w:pStyle w:val="ListeParagraf"/>
              <w:spacing w:after="0" w:line="240" w:lineRule="auto"/>
              <w:ind w:left="19"/>
              <w:rPr>
                <w:rFonts w:ascii="Times New Roman" w:hAnsi="Times New Roman" w:cs="Times New Roman"/>
                <w:b/>
                <w:sz w:val="20"/>
                <w:szCs w:val="20"/>
              </w:rPr>
            </w:pPr>
            <w:r>
              <w:rPr>
                <w:rFonts w:ascii="Times New Roman" w:hAnsi="Times New Roman" w:cs="Times New Roman"/>
                <w:b/>
                <w:color w:val="C00000"/>
                <w:sz w:val="20"/>
                <w:szCs w:val="20"/>
              </w:rPr>
              <w:t>Respublika jurnallarındakı nəşrlər:</w:t>
            </w:r>
          </w:p>
        </w:tc>
      </w:tr>
      <w:tr w:rsidR="00FC11A3" w14:paraId="17203CE1" w14:textId="77777777">
        <w:tc>
          <w:tcPr>
            <w:tcW w:w="409" w:type="dxa"/>
          </w:tcPr>
          <w:p w14:paraId="709D9EF8"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69E87D6A" w14:textId="1478E65E" w:rsidR="00FC11A3" w:rsidRDefault="00C804FF">
            <w:pPr>
              <w:pStyle w:val="ListeParagraf"/>
              <w:spacing w:after="0" w:line="240" w:lineRule="auto"/>
              <w:ind w:left="0"/>
              <w:rPr>
                <w:rFonts w:ascii="Times New Roman" w:hAnsi="Times New Roman" w:cs="Times New Roman"/>
                <w:sz w:val="20"/>
                <w:szCs w:val="20"/>
              </w:rPr>
            </w:pPr>
            <w:r w:rsidRPr="00C804FF">
              <w:rPr>
                <w:rFonts w:ascii="Times New Roman" w:hAnsi="Times New Roman" w:cs="Times New Roman"/>
                <w:b/>
                <w:sz w:val="20"/>
                <w:szCs w:val="20"/>
              </w:rPr>
              <w:t xml:space="preserve">Bağırov, İ.B. </w:t>
            </w:r>
            <w:r w:rsidRPr="00C804FF">
              <w:rPr>
                <w:rFonts w:ascii="Times New Roman" w:hAnsi="Times New Roman" w:cs="Times New Roman"/>
                <w:bCs/>
                <w:sz w:val="20"/>
                <w:szCs w:val="20"/>
              </w:rPr>
              <w:t>Nağdsız hesablaşmaların inkişafının vergi daxil olmalarına və sosial iqtisadi inkişafa təsiri // - Naxçıvan: Naxçıvan Dövlət Universitetinin Elmi əsərləri, İctimai elmlər seriyası, - 2014, №9, - s. 215-219.</w:t>
            </w:r>
          </w:p>
        </w:tc>
      </w:tr>
      <w:tr w:rsidR="00FC11A3" w14:paraId="66F0DE01" w14:textId="77777777">
        <w:tc>
          <w:tcPr>
            <w:tcW w:w="409" w:type="dxa"/>
          </w:tcPr>
          <w:p w14:paraId="4ACC3065"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1669766C" w14:textId="6B9B9D9A" w:rsidR="00FC11A3" w:rsidRPr="00C804FF" w:rsidRDefault="00C804FF">
            <w:pPr>
              <w:spacing w:after="0" w:line="240" w:lineRule="auto"/>
              <w:jc w:val="both"/>
              <w:rPr>
                <w:rFonts w:ascii="Times New Roman" w:hAnsi="Times New Roman" w:cs="Times New Roman"/>
                <w:bCs/>
                <w:sz w:val="20"/>
                <w:szCs w:val="20"/>
              </w:rPr>
            </w:pPr>
            <w:r w:rsidRPr="00C804FF">
              <w:rPr>
                <w:rFonts w:ascii="Times New Roman" w:hAnsi="Times New Roman" w:cs="Times New Roman"/>
                <w:b/>
                <w:sz w:val="20"/>
                <w:szCs w:val="20"/>
              </w:rPr>
              <w:t>Bağırov, İ.B.</w:t>
            </w:r>
            <w:r w:rsidRPr="00C804FF">
              <w:rPr>
                <w:rFonts w:ascii="Times New Roman" w:hAnsi="Times New Roman" w:cs="Times New Roman"/>
                <w:bCs/>
                <w:sz w:val="20"/>
                <w:szCs w:val="20"/>
              </w:rPr>
              <w:t xml:space="preserve"> Vergi sisteminin investisiyalara və sosial iqtisadi inkişafa təsiri // - Naxçıvan: Naxçıvan Dövlət Universitetinin Elmi əsərləri, İctimai elmlər seriyası, - 2015, №6, - s. 180-186.</w:t>
            </w:r>
          </w:p>
        </w:tc>
      </w:tr>
      <w:tr w:rsidR="00FC11A3" w14:paraId="56FFAE6F" w14:textId="77777777">
        <w:tc>
          <w:tcPr>
            <w:tcW w:w="409" w:type="dxa"/>
          </w:tcPr>
          <w:p w14:paraId="4181C539"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2A77F506" w14:textId="3DBC0C5C" w:rsidR="00FC11A3" w:rsidRPr="00C804FF" w:rsidRDefault="00C804FF">
            <w:pPr>
              <w:pStyle w:val="ListeParagraf"/>
              <w:spacing w:after="0" w:line="240" w:lineRule="auto"/>
              <w:ind w:left="0"/>
              <w:rPr>
                <w:rFonts w:ascii="Times New Roman" w:hAnsi="Times New Roman" w:cs="Times New Roman"/>
                <w:bCs/>
                <w:sz w:val="20"/>
                <w:szCs w:val="20"/>
              </w:rPr>
            </w:pPr>
            <w:r w:rsidRPr="00C804FF">
              <w:rPr>
                <w:rFonts w:ascii="Times New Roman" w:hAnsi="Times New Roman" w:cs="Times New Roman"/>
                <w:b/>
                <w:spacing w:val="-4"/>
                <w:sz w:val="20"/>
                <w:szCs w:val="20"/>
              </w:rPr>
              <w:t>Bağırov, İ.B.</w:t>
            </w:r>
            <w:r w:rsidRPr="00C804FF">
              <w:rPr>
                <w:rFonts w:ascii="Times New Roman" w:hAnsi="Times New Roman" w:cs="Times New Roman"/>
                <w:bCs/>
                <w:spacing w:val="-4"/>
                <w:sz w:val="20"/>
                <w:szCs w:val="20"/>
              </w:rPr>
              <w:t xml:space="preserve"> Müstəqillik dövründə Azərbaycan Respublikasında  vergilərin yaranması  və inkişaf tarixi // Naxçıvan Dövlət Universitetinin Elmi əsərləri, ictimai elmlər seriyası, - 2016, №6, - s. 140-145.</w:t>
            </w:r>
          </w:p>
        </w:tc>
      </w:tr>
      <w:tr w:rsidR="00C804FF" w14:paraId="4C322EB2" w14:textId="77777777">
        <w:tc>
          <w:tcPr>
            <w:tcW w:w="409" w:type="dxa"/>
          </w:tcPr>
          <w:p w14:paraId="3D1737ED" w14:textId="77777777" w:rsidR="00C804FF" w:rsidRDefault="00C804FF">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EC950EB" w14:textId="77860DDC" w:rsidR="00C804FF" w:rsidRPr="00C804FF" w:rsidRDefault="00C804FF">
            <w:pPr>
              <w:pStyle w:val="ListeParagraf"/>
              <w:spacing w:after="0" w:line="240" w:lineRule="auto"/>
              <w:ind w:left="0"/>
              <w:rPr>
                <w:rFonts w:ascii="Times New Roman" w:hAnsi="Times New Roman" w:cs="Times New Roman"/>
                <w:bCs/>
                <w:spacing w:val="-4"/>
                <w:sz w:val="20"/>
                <w:szCs w:val="20"/>
              </w:rPr>
            </w:pPr>
            <w:r w:rsidRPr="00C804FF">
              <w:rPr>
                <w:rFonts w:ascii="Times New Roman" w:hAnsi="Times New Roman" w:cs="Times New Roman"/>
                <w:b/>
                <w:spacing w:val="-4"/>
                <w:sz w:val="20"/>
                <w:szCs w:val="20"/>
              </w:rPr>
              <w:t>Bağırov, İ.B.</w:t>
            </w:r>
            <w:r w:rsidRPr="00C804FF">
              <w:rPr>
                <w:rFonts w:ascii="Times New Roman" w:hAnsi="Times New Roman" w:cs="Times New Roman"/>
                <w:bCs/>
                <w:spacing w:val="-4"/>
                <w:sz w:val="20"/>
                <w:szCs w:val="20"/>
              </w:rPr>
              <w:t xml:space="preserve"> Vergi siyasətinin sahibkarlıq fəaliyyətinə təsiri // - Naxçıvan: Naxçıvan Universitetinin Elmi əsərləri, İctimai elmlər seriyası, - 2017, №4, - s. 40 - 44.</w:t>
            </w:r>
          </w:p>
        </w:tc>
      </w:tr>
      <w:tr w:rsidR="00FC11A3" w14:paraId="3DA835EA" w14:textId="77777777">
        <w:tc>
          <w:tcPr>
            <w:tcW w:w="8773" w:type="dxa"/>
            <w:gridSpan w:val="2"/>
          </w:tcPr>
          <w:p w14:paraId="29D3CE90" w14:textId="77777777" w:rsidR="00FC11A3" w:rsidRDefault="00000000">
            <w:pPr>
              <w:pStyle w:val="ListeParagraf"/>
              <w:spacing w:after="0" w:line="240" w:lineRule="auto"/>
              <w:ind w:left="19"/>
              <w:rPr>
                <w:rFonts w:ascii="Times New Roman" w:hAnsi="Times New Roman" w:cs="Times New Roman"/>
                <w:b/>
                <w:color w:val="C00000"/>
                <w:sz w:val="20"/>
                <w:szCs w:val="20"/>
              </w:rPr>
            </w:pPr>
            <w:r>
              <w:rPr>
                <w:rFonts w:ascii="Times New Roman" w:hAnsi="Times New Roman" w:cs="Times New Roman"/>
                <w:b/>
                <w:color w:val="C00000"/>
                <w:sz w:val="20"/>
                <w:szCs w:val="20"/>
              </w:rPr>
              <w:t>Konfrans və simpoziumlarda məqalə və tezis şəklində nəşrlər:</w:t>
            </w:r>
          </w:p>
        </w:tc>
      </w:tr>
      <w:tr w:rsidR="00FC11A3" w14:paraId="0D3681EA" w14:textId="77777777">
        <w:trPr>
          <w:trHeight w:val="615"/>
        </w:trPr>
        <w:tc>
          <w:tcPr>
            <w:tcW w:w="409" w:type="dxa"/>
          </w:tcPr>
          <w:p w14:paraId="79293669"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D194345" w14:textId="40D25680" w:rsidR="00FC11A3" w:rsidRDefault="00E1219A">
            <w:pPr>
              <w:autoSpaceDE w:val="0"/>
              <w:autoSpaceDN w:val="0"/>
              <w:adjustRightInd w:val="0"/>
              <w:spacing w:after="0" w:line="240" w:lineRule="auto"/>
              <w:rPr>
                <w:rFonts w:ascii="Times New Roman" w:hAnsi="Times New Roman" w:cs="Times New Roman"/>
                <w:spacing w:val="-4"/>
                <w:sz w:val="20"/>
                <w:szCs w:val="20"/>
              </w:rPr>
            </w:pPr>
            <w:r w:rsidRPr="00E1219A">
              <w:rPr>
                <w:rFonts w:ascii="Times New Roman" w:hAnsi="Times New Roman" w:cs="Times New Roman"/>
                <w:b/>
                <w:spacing w:val="-4"/>
                <w:sz w:val="20"/>
                <w:szCs w:val="20"/>
              </w:rPr>
              <w:t>Bağırov, İ.B.</w:t>
            </w:r>
            <w:r w:rsidRPr="00E1219A">
              <w:rPr>
                <w:rFonts w:ascii="Times New Roman" w:hAnsi="Times New Roman" w:cs="Times New Roman"/>
                <w:bCs/>
                <w:spacing w:val="-4"/>
                <w:sz w:val="20"/>
                <w:szCs w:val="20"/>
              </w:rPr>
              <w:t xml:space="preserve"> Ərzaq təhlükəsizliyinin təmin edilməsində aqrar bölmənin inkişaf etdirilməsinin vacibliyi // Sumqayıt Dövlət Universiteti, Magistrantların  VIII  Respublika Elmi konfransı, materialları, - Sumqayıt:  29-30 may -2008, - s.164-166</w:t>
            </w:r>
          </w:p>
        </w:tc>
      </w:tr>
      <w:tr w:rsidR="00FC11A3" w14:paraId="0ECA12FD" w14:textId="77777777">
        <w:tc>
          <w:tcPr>
            <w:tcW w:w="409" w:type="dxa"/>
          </w:tcPr>
          <w:p w14:paraId="7F22AB4C"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701272C6" w14:textId="5EF08BF5" w:rsidR="00FC11A3" w:rsidRDefault="00E1219A">
            <w:pPr>
              <w:pStyle w:val="ListeParagraf"/>
              <w:spacing w:after="0" w:line="240" w:lineRule="auto"/>
              <w:ind w:left="0"/>
              <w:rPr>
                <w:rFonts w:ascii="Times New Roman" w:hAnsi="Times New Roman" w:cs="Times New Roman"/>
                <w:sz w:val="20"/>
                <w:szCs w:val="20"/>
              </w:rPr>
            </w:pPr>
            <w:r w:rsidRPr="00E1219A">
              <w:rPr>
                <w:rFonts w:ascii="Times New Roman" w:hAnsi="Times New Roman" w:cs="Times New Roman"/>
                <w:b/>
                <w:bCs/>
                <w:sz w:val="20"/>
                <w:szCs w:val="20"/>
              </w:rPr>
              <w:t>Bağırov, İ.B</w:t>
            </w:r>
            <w:r w:rsidRPr="00E1219A">
              <w:rPr>
                <w:rFonts w:ascii="Times New Roman" w:hAnsi="Times New Roman" w:cs="Times New Roman"/>
                <w:sz w:val="20"/>
                <w:szCs w:val="20"/>
              </w:rPr>
              <w:t>. Beynəlxalq təcrübədən istifadə etməklə respublikamızda nağdsız hesablaşma sisteminin tətbiqi xüsusiyyətləri və onun əhəmiyyəti //  Naxçıvan Dövlət Universiteti, “Beynəlxalq iqtisadi əlaqələrin inkişafında regionların rolu və əhəmiyyəti”. Beynəlxalq elmi konfrans materialları,- Naxçıvan: "Qeyrət" nəşriyyatı, - 18 oktyabr - 2008, - s.111 – 112</w:t>
            </w:r>
          </w:p>
        </w:tc>
      </w:tr>
      <w:tr w:rsidR="00FC11A3" w14:paraId="3B317BA4" w14:textId="77777777">
        <w:tc>
          <w:tcPr>
            <w:tcW w:w="409" w:type="dxa"/>
          </w:tcPr>
          <w:p w14:paraId="79472D87"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AAA8808" w14:textId="1F028AFB" w:rsidR="00FC11A3" w:rsidRPr="00E1219A" w:rsidRDefault="00E1219A">
            <w:pPr>
              <w:autoSpaceDE w:val="0"/>
              <w:autoSpaceDN w:val="0"/>
              <w:adjustRightInd w:val="0"/>
              <w:spacing w:after="0" w:line="240" w:lineRule="auto"/>
              <w:rPr>
                <w:rFonts w:ascii="Times New Roman" w:hAnsi="Times New Roman" w:cs="Times New Roman"/>
                <w:bCs/>
                <w:spacing w:val="-4"/>
                <w:sz w:val="20"/>
                <w:szCs w:val="20"/>
              </w:rPr>
            </w:pPr>
            <w:r w:rsidRPr="00E1219A">
              <w:rPr>
                <w:rFonts w:ascii="Times New Roman" w:hAnsi="Times New Roman" w:cs="Times New Roman"/>
                <w:b/>
                <w:spacing w:val="-4"/>
                <w:sz w:val="20"/>
                <w:szCs w:val="20"/>
              </w:rPr>
              <w:t>Bağırov, İ.B.</w:t>
            </w:r>
            <w:r w:rsidRPr="00E1219A">
              <w:rPr>
                <w:rFonts w:ascii="Times New Roman" w:hAnsi="Times New Roman" w:cs="Times New Roman"/>
                <w:bCs/>
                <w:spacing w:val="-4"/>
                <w:sz w:val="20"/>
                <w:szCs w:val="20"/>
              </w:rPr>
              <w:t xml:space="preserve"> Qlobal maliyyə böhranının mahiyyəti, nəticələri və Azərbaycana təsirinin azaldılması imkanları // Naxçıvan Dövlət Universiteti, Magistrantların  I regional elmi konfransınin  materialları,- Naxçıvan: "Qeyrət" nəşriyyatı,- 2010,- s. 145 - 146.</w:t>
            </w:r>
          </w:p>
        </w:tc>
      </w:tr>
      <w:tr w:rsidR="00FC11A3" w14:paraId="7E338E0E" w14:textId="77777777">
        <w:tc>
          <w:tcPr>
            <w:tcW w:w="409" w:type="dxa"/>
          </w:tcPr>
          <w:p w14:paraId="74610928"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49A947C8" w14:textId="330463F4" w:rsidR="00FC11A3" w:rsidRDefault="003B4DB6">
            <w:pPr>
              <w:pStyle w:val="ListeParagraf"/>
              <w:spacing w:after="0" w:line="240" w:lineRule="auto"/>
              <w:ind w:left="0"/>
              <w:rPr>
                <w:rFonts w:ascii="Times New Roman" w:hAnsi="Times New Roman" w:cs="Times New Roman"/>
                <w:sz w:val="20"/>
                <w:szCs w:val="20"/>
              </w:rPr>
            </w:pPr>
            <w:r w:rsidRPr="003B4DB6">
              <w:rPr>
                <w:rFonts w:ascii="Times New Roman" w:hAnsi="Times New Roman" w:cs="Times New Roman"/>
                <w:b/>
                <w:bCs/>
                <w:sz w:val="20"/>
                <w:szCs w:val="20"/>
              </w:rPr>
              <w:t>Bağırov, İ.B.</w:t>
            </w:r>
            <w:r w:rsidRPr="003B4DB6">
              <w:rPr>
                <w:rFonts w:ascii="Times New Roman" w:hAnsi="Times New Roman" w:cs="Times New Roman"/>
                <w:sz w:val="20"/>
                <w:szCs w:val="20"/>
              </w:rPr>
              <w:t xml:space="preserve"> Regional inkişafda vergi tənzimlənməsinin rolu // Naxçıvan Dövlət Universiteti, “Regional inkişaf və böyük mədəniyyət, mənşə, harmonya və tipalogiya məsələləri” mövzusunda beynəlxalq konfransının materialları, - Naxçıvan: "Qeyrət" nəşriyyatı, 25-26 oktyabr - 2013, - s.78-80.</w:t>
            </w:r>
          </w:p>
        </w:tc>
      </w:tr>
      <w:tr w:rsidR="00FC11A3" w14:paraId="3C7EFD50" w14:textId="77777777">
        <w:tc>
          <w:tcPr>
            <w:tcW w:w="409" w:type="dxa"/>
          </w:tcPr>
          <w:p w14:paraId="1ADDBD74"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47B9C31D" w14:textId="1F9A51DB" w:rsidR="00FC11A3" w:rsidRDefault="003B4DB6">
            <w:pPr>
              <w:pStyle w:val="ListeParagraf"/>
              <w:spacing w:after="0" w:line="240" w:lineRule="auto"/>
              <w:ind w:left="0"/>
              <w:rPr>
                <w:rFonts w:ascii="Times New Roman" w:hAnsi="Times New Roman" w:cs="Times New Roman"/>
                <w:spacing w:val="-4"/>
                <w:sz w:val="20"/>
                <w:szCs w:val="20"/>
              </w:rPr>
            </w:pPr>
            <w:r w:rsidRPr="003B4DB6">
              <w:rPr>
                <w:rFonts w:ascii="Times New Roman" w:hAnsi="Times New Roman" w:cs="Times New Roman"/>
                <w:b/>
                <w:bCs/>
                <w:spacing w:val="-4"/>
                <w:sz w:val="20"/>
                <w:szCs w:val="20"/>
              </w:rPr>
              <w:t>Bağırov, İ.B.</w:t>
            </w:r>
            <w:r w:rsidRPr="003B4DB6">
              <w:rPr>
                <w:rFonts w:ascii="Times New Roman" w:hAnsi="Times New Roman" w:cs="Times New Roman"/>
                <w:spacing w:val="-4"/>
                <w:sz w:val="20"/>
                <w:szCs w:val="20"/>
              </w:rPr>
              <w:t xml:space="preserve"> Vergitutmanın Təkmilləşdirilməsinin innovasiya fəaliyyətinə təsiri // Azərbaycan Texniki Universiteti, “Azərbaycanda yüksək texnalogiyaların texniki-iqtisadi problemləri”  mövzusunda resbublika elmi konfransının materialları, - Bakı: "Elm” nəşriyyatı, - 10 -11 dekabr - 2013,- s.136-138.</w:t>
            </w:r>
          </w:p>
        </w:tc>
      </w:tr>
      <w:tr w:rsidR="00FC11A3" w14:paraId="6B1CF9D4" w14:textId="77777777" w:rsidTr="00D3710C">
        <w:trPr>
          <w:trHeight w:val="774"/>
        </w:trPr>
        <w:tc>
          <w:tcPr>
            <w:tcW w:w="409" w:type="dxa"/>
          </w:tcPr>
          <w:p w14:paraId="6EC8AE5E"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23D630DB" w14:textId="4A36F12B" w:rsidR="00FC11A3" w:rsidRDefault="003B4DB6">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3B4DB6">
              <w:rPr>
                <w:rFonts w:ascii="Times New Roman" w:hAnsi="Times New Roman"/>
                <w:b/>
                <w:bCs/>
                <w:spacing w:val="-4"/>
                <w:sz w:val="20"/>
                <w:szCs w:val="20"/>
                <w:lang w:val="az-Latn-AZ"/>
              </w:rPr>
              <w:t>Bağırov, İ.B</w:t>
            </w:r>
            <w:r w:rsidRPr="003B4DB6">
              <w:rPr>
                <w:rFonts w:ascii="Times New Roman" w:hAnsi="Times New Roman"/>
                <w:spacing w:val="-4"/>
                <w:sz w:val="20"/>
                <w:szCs w:val="20"/>
                <w:lang w:val="az-Latn-AZ"/>
              </w:rPr>
              <w:t>. İnnovasiya siyasətinin sosial - iqtisadi inkişafa və vergi tənzimlənməsinə təsiri //  Naxçıvan Dövlət Universiteti, “Naxçıvan MR İqtisadiyyatının İnnovativ İnkişaf  İstiqamətləri”. Elmi - praktiki konfransının materialları,- Naxçıvan: "Qeyrət" nəşriyyatı, - 28 noyabr - 2014, - s.80-82.</w:t>
            </w:r>
          </w:p>
        </w:tc>
      </w:tr>
      <w:tr w:rsidR="00FC11A3" w14:paraId="42B1D97F" w14:textId="77777777">
        <w:tc>
          <w:tcPr>
            <w:tcW w:w="409" w:type="dxa"/>
          </w:tcPr>
          <w:p w14:paraId="51A923AA"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60CA0F17" w14:textId="736E407B" w:rsidR="00FC11A3" w:rsidRDefault="003B4DB6">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3B4DB6">
              <w:rPr>
                <w:rFonts w:ascii="Times New Roman" w:hAnsi="Times New Roman"/>
                <w:b/>
                <w:bCs/>
                <w:spacing w:val="-4"/>
                <w:sz w:val="20"/>
                <w:szCs w:val="20"/>
                <w:lang w:val="az-Latn-AZ"/>
              </w:rPr>
              <w:t>Bağırov, İ.B</w:t>
            </w:r>
            <w:r w:rsidRPr="003B4DB6">
              <w:rPr>
                <w:rFonts w:ascii="Times New Roman" w:hAnsi="Times New Roman"/>
                <w:spacing w:val="-4"/>
                <w:sz w:val="20"/>
                <w:szCs w:val="20"/>
                <w:lang w:val="az-Latn-AZ"/>
              </w:rPr>
              <w:t>. İnvestisiya  artırılmasında  vergi siyasətinin rolu // Naxçıvan Dövlət Universiteti, “Heydər Əliyev və müasirləşən Naxçıvan  İqtisadiyyatı” mövzusunda elmi-praktiki konfransının materialları,- Naxçıvan: "Qeyrət" nəşriyyatı,- 10 aprel 2015,- s. 60-63.</w:t>
            </w:r>
          </w:p>
        </w:tc>
      </w:tr>
      <w:tr w:rsidR="003B4DB6" w14:paraId="7A958EA2" w14:textId="77777777">
        <w:tc>
          <w:tcPr>
            <w:tcW w:w="409" w:type="dxa"/>
          </w:tcPr>
          <w:p w14:paraId="656E8B08" w14:textId="77777777" w:rsidR="003B4DB6" w:rsidRDefault="003B4DB6">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5CD88C91" w14:textId="3F55BAE7" w:rsidR="003B4DB6" w:rsidRDefault="003B4DB6">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3B4DB6">
              <w:rPr>
                <w:rFonts w:ascii="Times New Roman" w:hAnsi="Times New Roman"/>
                <w:b/>
                <w:bCs/>
                <w:spacing w:val="-4"/>
                <w:sz w:val="20"/>
                <w:szCs w:val="20"/>
                <w:lang w:val="az-Latn-AZ"/>
              </w:rPr>
              <w:t>Bağırov, İ.B</w:t>
            </w:r>
            <w:r w:rsidRPr="003B4DB6">
              <w:rPr>
                <w:rFonts w:ascii="Times New Roman" w:hAnsi="Times New Roman"/>
                <w:spacing w:val="-4"/>
                <w:sz w:val="20"/>
                <w:szCs w:val="20"/>
                <w:lang w:val="az-Latn-AZ"/>
              </w:rPr>
              <w:t>. Kənt təsərrüfatı sahəsində vergi tənzimlənməsinin Naxçıvan Muxtar Respublikasının  sosial-iqtisadi  inkişafına təsiri // Naxçıvan Dövlət Universiteti, “Kənt Təsərrüfatının inkişafı: reallıqlar və perspektivlər” mövzusunda Beynəlxalq elmi-praktiki konfransının materialları, - Naxçıvan: "Qeyrət" nəşriyyatı, - 15-16 may 2015, - s.163-167.</w:t>
            </w:r>
          </w:p>
        </w:tc>
      </w:tr>
      <w:tr w:rsidR="003B4DB6" w14:paraId="4F266313" w14:textId="77777777">
        <w:tc>
          <w:tcPr>
            <w:tcW w:w="409" w:type="dxa"/>
          </w:tcPr>
          <w:p w14:paraId="20276C9E" w14:textId="77777777" w:rsidR="003B4DB6" w:rsidRDefault="003B4DB6">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237EB65A" w14:textId="12283D9A" w:rsidR="003B4DB6" w:rsidRDefault="003B4DB6">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3B4DB6">
              <w:rPr>
                <w:rFonts w:ascii="Times New Roman" w:hAnsi="Times New Roman"/>
                <w:b/>
                <w:bCs/>
                <w:spacing w:val="-4"/>
                <w:sz w:val="20"/>
                <w:szCs w:val="20"/>
                <w:lang w:val="az-Latn-AZ"/>
              </w:rPr>
              <w:t>Bağırov, İ.B.</w:t>
            </w:r>
            <w:r w:rsidRPr="003B4DB6">
              <w:rPr>
                <w:rFonts w:ascii="Times New Roman" w:hAnsi="Times New Roman"/>
                <w:spacing w:val="-4"/>
                <w:sz w:val="20"/>
                <w:szCs w:val="20"/>
                <w:lang w:val="az-Latn-AZ"/>
              </w:rPr>
              <w:t xml:space="preserve"> Vergi  sisteminin sahibkarlıq fəaliyyətinə təsiri // Naxçıvan Universiteti, AMEA Naxçıvan Bölməsi və Naxçıvan Dövlət Universiteti, “Azərbaycanın Tarixi Coğrafiyasının aktual problemləri” elmi-praktiki konfransının materialları, - Naxçıvan: "Nuh" nəşriyyatı, - 04 aprel - 2015, - s. 162-166.</w:t>
            </w:r>
          </w:p>
        </w:tc>
      </w:tr>
      <w:tr w:rsidR="00BE48CB" w14:paraId="075812D3" w14:textId="77777777">
        <w:tc>
          <w:tcPr>
            <w:tcW w:w="409" w:type="dxa"/>
          </w:tcPr>
          <w:p w14:paraId="36AA643D" w14:textId="77777777" w:rsidR="00BE48CB" w:rsidRDefault="00BE48CB">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41D44496" w14:textId="32DE5A5D" w:rsidR="00BE48CB" w:rsidRPr="00BE48CB" w:rsidRDefault="00BE48CB">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BE48CB">
              <w:rPr>
                <w:rFonts w:ascii="Times New Roman" w:hAnsi="Times New Roman"/>
                <w:b/>
                <w:bCs/>
                <w:spacing w:val="-4"/>
                <w:sz w:val="20"/>
                <w:szCs w:val="20"/>
                <w:lang w:val="az-Latn-AZ"/>
              </w:rPr>
              <w:t>Bağırov, İ.B.</w:t>
            </w:r>
            <w:r w:rsidRPr="00BE48CB">
              <w:rPr>
                <w:rFonts w:ascii="Times New Roman" w:hAnsi="Times New Roman"/>
                <w:spacing w:val="-4"/>
                <w:sz w:val="20"/>
                <w:szCs w:val="20"/>
                <w:lang w:val="az-Latn-AZ"/>
              </w:rPr>
              <w:t xml:space="preserve"> İnvestisiya  artırılmasında  vergi siyasətinin rolu //  Naxçıvan Dövlət Universiteti, “Heydər Əliyev və Müasirləşən Naxçıvan  İqtisadiyyatı”. Elmi –Praktiki konfransının materialları,- Naxçıvan: "Qeyrət" nəşriyyatı, - 10 aprel - 2015, - s.60-62</w:t>
            </w:r>
          </w:p>
        </w:tc>
      </w:tr>
      <w:tr w:rsidR="00BE48CB" w14:paraId="37196D21" w14:textId="77777777">
        <w:tc>
          <w:tcPr>
            <w:tcW w:w="409" w:type="dxa"/>
          </w:tcPr>
          <w:p w14:paraId="7E38B2A0" w14:textId="77777777" w:rsidR="00BE48CB" w:rsidRDefault="00BE48CB">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60299A83" w14:textId="4A422ECB" w:rsidR="00BE48CB" w:rsidRPr="00BE48CB" w:rsidRDefault="00BE48CB">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BE48CB">
              <w:rPr>
                <w:rFonts w:ascii="Times New Roman" w:hAnsi="Times New Roman"/>
                <w:b/>
                <w:bCs/>
                <w:spacing w:val="-4"/>
                <w:sz w:val="20"/>
                <w:szCs w:val="20"/>
                <w:lang w:val="az-Latn-AZ"/>
              </w:rPr>
              <w:t>Bağırov, İ.B</w:t>
            </w:r>
            <w:r w:rsidRPr="00BE48CB">
              <w:rPr>
                <w:rFonts w:ascii="Times New Roman" w:hAnsi="Times New Roman"/>
                <w:spacing w:val="-4"/>
                <w:sz w:val="20"/>
                <w:szCs w:val="20"/>
                <w:lang w:val="az-Latn-AZ"/>
              </w:rPr>
              <w:t>. Müstəqillik dövründə  Azərbaycan  Respublikasında  vergilərin yaranması  və inkişaf tarixi // Naxçıvan Universiteti, “Tarixi Ipək Yolu və Nax Iqtisadi Mədəni Əlaqələrinin Inkişaf Məsələləri" mövzusunda beynəlxalq İpək Yolu Konfransının Materialları, - Naxçıvan: - "Nuh" nəşriyyatı, - 16-17 oktyabr 2015, - s. 36 - 38</w:t>
            </w:r>
          </w:p>
        </w:tc>
      </w:tr>
      <w:tr w:rsidR="003B4DB6" w14:paraId="0FEA1C96" w14:textId="77777777">
        <w:tc>
          <w:tcPr>
            <w:tcW w:w="409" w:type="dxa"/>
          </w:tcPr>
          <w:p w14:paraId="0A7E80FA" w14:textId="77777777" w:rsidR="003B4DB6" w:rsidRDefault="003B4DB6">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226A73A" w14:textId="7AE40BA4" w:rsidR="003B4DB6" w:rsidRDefault="003B4DB6">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3B4DB6">
              <w:rPr>
                <w:rFonts w:ascii="Times New Roman" w:hAnsi="Times New Roman"/>
                <w:b/>
                <w:bCs/>
                <w:spacing w:val="-4"/>
                <w:sz w:val="20"/>
                <w:szCs w:val="20"/>
                <w:lang w:val="az-Latn-AZ"/>
              </w:rPr>
              <w:t>Bağırov, İ.B.</w:t>
            </w:r>
            <w:r w:rsidRPr="003B4DB6">
              <w:rPr>
                <w:rFonts w:ascii="Times New Roman" w:hAnsi="Times New Roman"/>
                <w:spacing w:val="-4"/>
                <w:sz w:val="20"/>
                <w:szCs w:val="20"/>
                <w:lang w:val="az-Latn-AZ"/>
              </w:rPr>
              <w:t xml:space="preserve"> Vergi siyasətinin sahibkarlıq fəaliyyətinə təsiri // Naxçıvan Dövlət Universiteti, “Heydər Əliyev və müasirləşən Naxçıvan iqtisadiyyatı” mövzusunda beynəlxalq konfransın materialları, - Naxçıvan: - "Qeyrət" nəşriyyatı, - 10 aprel 2016, - s.144-148.</w:t>
            </w:r>
          </w:p>
        </w:tc>
      </w:tr>
      <w:tr w:rsidR="003B4DB6" w14:paraId="2F0D2B14" w14:textId="77777777">
        <w:tc>
          <w:tcPr>
            <w:tcW w:w="409" w:type="dxa"/>
          </w:tcPr>
          <w:p w14:paraId="4862CB1B" w14:textId="77777777" w:rsidR="003B4DB6" w:rsidRDefault="003B4DB6">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1116B43C" w14:textId="1E09A8AC" w:rsidR="003B4DB6" w:rsidRDefault="003B4DB6">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3B4DB6">
              <w:rPr>
                <w:rFonts w:ascii="Times New Roman" w:hAnsi="Times New Roman"/>
                <w:b/>
                <w:bCs/>
                <w:spacing w:val="-4"/>
                <w:sz w:val="20"/>
                <w:szCs w:val="20"/>
                <w:lang w:val="az-Latn-AZ"/>
              </w:rPr>
              <w:t>Bağırov, İ.B</w:t>
            </w:r>
            <w:r w:rsidRPr="003B4DB6">
              <w:rPr>
                <w:rFonts w:ascii="Times New Roman" w:hAnsi="Times New Roman"/>
                <w:spacing w:val="-4"/>
                <w:sz w:val="20"/>
                <w:szCs w:val="20"/>
                <w:lang w:val="az-Latn-AZ"/>
              </w:rPr>
              <w:t>. Kənt Təsərrüfatı  sahəsində tətbiq edilən vergi güzəştlərinin ərzaq təhlükəzizliyinin təmin edilməsində rolu // Naxçıvan Universiteti, “Naxçıvan Muxtar Respublikasında ərzaq təhlükəsizliyi yerli istehsal və uğurlu nəticələr” mövzusunda respublika konfransının materialları, - Naxçıvan: - "Nuh" nəşriyyatı, - 26 may 2021, - s.68- 72.</w:t>
            </w:r>
          </w:p>
        </w:tc>
      </w:tr>
      <w:tr w:rsidR="003B4DB6" w14:paraId="6BB49B94" w14:textId="77777777">
        <w:tc>
          <w:tcPr>
            <w:tcW w:w="409" w:type="dxa"/>
          </w:tcPr>
          <w:p w14:paraId="32F4C41C" w14:textId="77777777" w:rsidR="003B4DB6" w:rsidRDefault="003B4DB6">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73144554" w14:textId="2AE5B61A" w:rsidR="003B4DB6" w:rsidRDefault="003B4DB6">
            <w:pPr>
              <w:pStyle w:val="ListeParagraf1"/>
              <w:autoSpaceDE w:val="0"/>
              <w:autoSpaceDN w:val="0"/>
              <w:adjustRightInd w:val="0"/>
              <w:spacing w:after="0" w:line="240" w:lineRule="auto"/>
              <w:ind w:left="0"/>
              <w:jc w:val="both"/>
              <w:rPr>
                <w:rFonts w:ascii="Times New Roman" w:hAnsi="Times New Roman"/>
                <w:spacing w:val="-4"/>
                <w:sz w:val="20"/>
                <w:szCs w:val="20"/>
                <w:lang w:val="az-Latn-AZ"/>
              </w:rPr>
            </w:pPr>
            <w:r w:rsidRPr="003B4DB6">
              <w:rPr>
                <w:rFonts w:ascii="Times New Roman" w:hAnsi="Times New Roman"/>
                <w:b/>
                <w:bCs/>
                <w:spacing w:val="-4"/>
                <w:sz w:val="20"/>
                <w:szCs w:val="20"/>
                <w:lang w:val="az-Latn-AZ"/>
              </w:rPr>
              <w:t>Bağırov, İ.B</w:t>
            </w:r>
            <w:r w:rsidRPr="003B4DB6">
              <w:rPr>
                <w:rFonts w:ascii="Times New Roman" w:hAnsi="Times New Roman"/>
                <w:spacing w:val="-4"/>
                <w:sz w:val="20"/>
                <w:szCs w:val="20"/>
                <w:lang w:val="az-Latn-AZ"/>
              </w:rPr>
              <w:t>. ƏDV geri al proqramının tətbıqinin vergi daxilolmalarına, nağdsız hesablaşmalara və sosial iqtisadi inkişafa təsiri // Naxçıvan Universiteti, “Naxçıvan Muxtar Respublikasında sənayenin diversifikasiyası beynəlxalq iqtisadi inteqrasiya amili kimi" mövzusunda beynəlxalq Konfransın Materialları, - Naxçıvan: - "Nuh" nəşriyyatı, - 29 aprel 2022, - s.231 - 235.</w:t>
            </w:r>
          </w:p>
        </w:tc>
      </w:tr>
      <w:tr w:rsidR="00FC11A3" w14:paraId="74DCFEBF" w14:textId="77777777">
        <w:tc>
          <w:tcPr>
            <w:tcW w:w="409" w:type="dxa"/>
          </w:tcPr>
          <w:p w14:paraId="3BF1A571"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4064C4C1" w14:textId="1839D131" w:rsidR="00FC11A3" w:rsidRDefault="00574FE6">
            <w:pPr>
              <w:autoSpaceDE w:val="0"/>
              <w:autoSpaceDN w:val="0"/>
              <w:adjustRightInd w:val="0"/>
              <w:spacing w:after="0" w:line="240" w:lineRule="auto"/>
              <w:rPr>
                <w:rFonts w:ascii="Times New Roman" w:hAnsi="Times New Roman" w:cs="Times New Roman"/>
                <w:spacing w:val="-4"/>
                <w:sz w:val="20"/>
                <w:szCs w:val="20"/>
              </w:rPr>
            </w:pPr>
            <w:r w:rsidRPr="00574FE6">
              <w:rPr>
                <w:rFonts w:ascii="Times New Roman" w:hAnsi="Times New Roman" w:cs="Times New Roman"/>
                <w:b/>
                <w:bCs/>
                <w:spacing w:val="-4"/>
                <w:sz w:val="20"/>
                <w:szCs w:val="20"/>
              </w:rPr>
              <w:t>Bagirov, I. B</w:t>
            </w:r>
            <w:r w:rsidRPr="00574FE6">
              <w:rPr>
                <w:rFonts w:ascii="Times New Roman" w:hAnsi="Times New Roman" w:cs="Times New Roman"/>
                <w:spacing w:val="-4"/>
                <w:sz w:val="20"/>
                <w:szCs w:val="20"/>
              </w:rPr>
              <w:t>. Azərbaycanda ƏDV geri al proqramının tətbıqinin vergi daxilolmalarına, nağdsız hesablaşmalara və sosial iqtisadi inkişafa təsiri // Iğdır Universiteti, “2-ci Uluslararası ipek yolu bilimsel araştırmalar kongresi” beynəlxalq konfrans materialı</w:t>
            </w:r>
            <w:r>
              <w:rPr>
                <w:rFonts w:ascii="Times New Roman" w:hAnsi="Times New Roman" w:cs="Times New Roman"/>
                <w:spacing w:val="-4"/>
                <w:sz w:val="20"/>
                <w:szCs w:val="20"/>
              </w:rPr>
              <w:t xml:space="preserve"> tam mətin</w:t>
            </w:r>
            <w:r w:rsidRPr="00574FE6">
              <w:rPr>
                <w:rFonts w:ascii="Times New Roman" w:hAnsi="Times New Roman" w:cs="Times New Roman"/>
                <w:spacing w:val="-4"/>
                <w:sz w:val="20"/>
                <w:szCs w:val="20"/>
              </w:rPr>
              <w:t>, - Iğdır: 2023, -s.886-893</w:t>
            </w:r>
          </w:p>
        </w:tc>
      </w:tr>
      <w:tr w:rsidR="00FC11A3" w14:paraId="08FA8A16" w14:textId="77777777">
        <w:tc>
          <w:tcPr>
            <w:tcW w:w="409" w:type="dxa"/>
          </w:tcPr>
          <w:p w14:paraId="5D25CF09"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0E846A9C" w14:textId="722FE1C5" w:rsidR="00FC11A3" w:rsidRDefault="00574FE6">
            <w:pPr>
              <w:autoSpaceDE w:val="0"/>
              <w:autoSpaceDN w:val="0"/>
              <w:adjustRightInd w:val="0"/>
              <w:spacing w:after="0" w:line="240" w:lineRule="auto"/>
              <w:rPr>
                <w:rFonts w:ascii="Times New Roman" w:hAnsi="Times New Roman" w:cs="Times New Roman"/>
                <w:spacing w:val="-4"/>
                <w:sz w:val="20"/>
                <w:szCs w:val="20"/>
              </w:rPr>
            </w:pPr>
            <w:r w:rsidRPr="00574FE6">
              <w:rPr>
                <w:rFonts w:ascii="Times New Roman" w:hAnsi="Times New Roman" w:cs="Times New Roman"/>
                <w:b/>
                <w:bCs/>
                <w:spacing w:val="-4"/>
                <w:sz w:val="20"/>
                <w:szCs w:val="20"/>
              </w:rPr>
              <w:t>Bagirov, I. B</w:t>
            </w:r>
            <w:r w:rsidRPr="00574FE6">
              <w:rPr>
                <w:rFonts w:ascii="Times New Roman" w:hAnsi="Times New Roman" w:cs="Times New Roman"/>
                <w:spacing w:val="-4"/>
                <w:sz w:val="20"/>
                <w:szCs w:val="20"/>
              </w:rPr>
              <w:t>. Azərbaycanda ƏDV geri al proqramının tətbıqinin vergi daxilolmalarına, nağdsız hesablaşmalara və sosial iqtisadi inkişafa təsiri // Iğdır Universiteti, “2-ci Uluslararası ipek yolu bilimsel araştırmalar kongresi” beynəlxalq konfrans materialı</w:t>
            </w:r>
            <w:r>
              <w:rPr>
                <w:rFonts w:ascii="Times New Roman" w:hAnsi="Times New Roman" w:cs="Times New Roman"/>
                <w:spacing w:val="-4"/>
                <w:sz w:val="20"/>
                <w:szCs w:val="20"/>
              </w:rPr>
              <w:t>, tezis</w:t>
            </w:r>
            <w:r w:rsidRPr="00574FE6">
              <w:rPr>
                <w:rFonts w:ascii="Times New Roman" w:hAnsi="Times New Roman" w:cs="Times New Roman"/>
                <w:spacing w:val="-4"/>
                <w:sz w:val="20"/>
                <w:szCs w:val="20"/>
              </w:rPr>
              <w:t>, - Iğdır: 2023, -s.</w:t>
            </w:r>
            <w:r>
              <w:rPr>
                <w:rFonts w:ascii="Times New Roman" w:hAnsi="Times New Roman" w:cs="Times New Roman"/>
                <w:spacing w:val="-4"/>
                <w:sz w:val="20"/>
                <w:szCs w:val="20"/>
              </w:rPr>
              <w:t>432-433</w:t>
            </w:r>
          </w:p>
        </w:tc>
      </w:tr>
      <w:tr w:rsidR="00FC11A3" w14:paraId="5F20CA3F" w14:textId="77777777">
        <w:tc>
          <w:tcPr>
            <w:tcW w:w="8773" w:type="dxa"/>
            <w:gridSpan w:val="2"/>
          </w:tcPr>
          <w:p w14:paraId="03EABB51" w14:textId="3D279850" w:rsidR="00FC11A3" w:rsidRDefault="00B82F41">
            <w:pPr>
              <w:pStyle w:val="ListeParagraf"/>
              <w:spacing w:after="0" w:line="240" w:lineRule="auto"/>
              <w:ind w:left="19"/>
              <w:rPr>
                <w:rFonts w:ascii="Times New Roman" w:hAnsi="Times New Roman" w:cs="Times New Roman"/>
                <w:b/>
                <w:sz w:val="20"/>
                <w:szCs w:val="20"/>
              </w:rPr>
            </w:pPr>
            <w:r>
              <w:rPr>
                <w:rFonts w:ascii="Times New Roman" w:hAnsi="Times New Roman" w:cs="Times New Roman"/>
                <w:b/>
                <w:color w:val="C00000"/>
                <w:sz w:val="20"/>
                <w:szCs w:val="20"/>
              </w:rPr>
              <w:t>Qəzet məqaləsi</w:t>
            </w:r>
          </w:p>
        </w:tc>
      </w:tr>
      <w:tr w:rsidR="00FC11A3" w14:paraId="7D1CBCDE" w14:textId="77777777">
        <w:tc>
          <w:tcPr>
            <w:tcW w:w="409" w:type="dxa"/>
          </w:tcPr>
          <w:p w14:paraId="07FBB918" w14:textId="77777777" w:rsidR="00FC11A3" w:rsidRDefault="00FC11A3">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6DBCDE10" w14:textId="77777777" w:rsidR="00925801" w:rsidRPr="00925801" w:rsidRDefault="00925801" w:rsidP="00925801">
            <w:pPr>
              <w:spacing w:after="0" w:line="240" w:lineRule="auto"/>
              <w:rPr>
                <w:rFonts w:ascii="Times New Roman" w:hAnsi="Times New Roman" w:cs="Times New Roman"/>
                <w:sz w:val="20"/>
                <w:szCs w:val="20"/>
              </w:rPr>
            </w:pPr>
            <w:r w:rsidRPr="00925801">
              <w:rPr>
                <w:rFonts w:ascii="Times New Roman" w:hAnsi="Times New Roman" w:cs="Times New Roman"/>
                <w:sz w:val="20"/>
                <w:szCs w:val="20"/>
              </w:rPr>
              <w:t>Mikro sahibkarlıq subyektlərində vergilərin hesablanması</w:t>
            </w:r>
          </w:p>
          <w:p w14:paraId="5EF877E7" w14:textId="27859E00" w:rsidR="00FC11A3" w:rsidRPr="00764FD8" w:rsidRDefault="00925801" w:rsidP="00925801">
            <w:pPr>
              <w:spacing w:after="0" w:line="240" w:lineRule="auto"/>
              <w:rPr>
                <w:rFonts w:ascii="Times New Roman" w:hAnsi="Times New Roman" w:cs="Times New Roman"/>
                <w:sz w:val="20"/>
                <w:szCs w:val="20"/>
              </w:rPr>
            </w:pPr>
            <w:hyperlink r:id="rId23" w:history="1">
              <w:r w:rsidRPr="00925801">
                <w:rPr>
                  <w:rStyle w:val="Kpr"/>
                  <w:rFonts w:ascii="Times New Roman" w:hAnsi="Times New Roman" w:cs="Times New Roman"/>
                  <w:sz w:val="20"/>
                  <w:szCs w:val="20"/>
                  <w:lang w:val="en-US"/>
                </w:rPr>
                <w:t>https://vergiler.az/news/taxes/5805.html</w:t>
              </w:r>
            </w:hyperlink>
          </w:p>
        </w:tc>
      </w:tr>
      <w:tr w:rsidR="00B82F41" w14:paraId="473FE6EF" w14:textId="77777777">
        <w:tc>
          <w:tcPr>
            <w:tcW w:w="409" w:type="dxa"/>
          </w:tcPr>
          <w:p w14:paraId="5D0FCE16" w14:textId="77777777" w:rsidR="00B82F41" w:rsidRDefault="00B82F41">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C803646" w14:textId="77777777" w:rsidR="00925801" w:rsidRPr="00764FD8" w:rsidRDefault="00925801" w:rsidP="00925801">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ƏDV tutulan əməliyyatlar və ƏDV-dən azad edilmiş əməliyyatlar apardıqda ƏDV-nin əvəzləşdirilməsi</w:t>
            </w:r>
          </w:p>
          <w:p w14:paraId="42621156" w14:textId="7823DDD7" w:rsidR="00B82F41" w:rsidRPr="00764FD8" w:rsidRDefault="00925801" w:rsidP="00925801">
            <w:pPr>
              <w:spacing w:line="276" w:lineRule="auto"/>
              <w:contextualSpacing/>
              <w:rPr>
                <w:rFonts w:ascii="Times New Roman" w:eastAsia="Calibri" w:hAnsi="Times New Roman" w:cs="Times New Roman"/>
                <w:sz w:val="20"/>
                <w:szCs w:val="20"/>
                <w:lang w:val="en-US"/>
              </w:rPr>
            </w:pPr>
            <w:hyperlink r:id="rId24" w:history="1">
              <w:r w:rsidRPr="00764FD8">
                <w:rPr>
                  <w:rStyle w:val="Kpr"/>
                  <w:rFonts w:ascii="Times New Roman" w:eastAsia="Calibri" w:hAnsi="Times New Roman" w:cs="Times New Roman"/>
                  <w:sz w:val="20"/>
                  <w:szCs w:val="20"/>
                  <w:lang w:val="en-US"/>
                </w:rPr>
                <w:t>https://vergiler.az/news/taxes/5799.html</w:t>
              </w:r>
            </w:hyperlink>
          </w:p>
        </w:tc>
      </w:tr>
      <w:tr w:rsidR="00B82F41" w:rsidRPr="00925801" w14:paraId="3DD398AF" w14:textId="77777777">
        <w:tc>
          <w:tcPr>
            <w:tcW w:w="409" w:type="dxa"/>
          </w:tcPr>
          <w:p w14:paraId="1491595C" w14:textId="77777777" w:rsidR="00B82F41" w:rsidRPr="00925801" w:rsidRDefault="00B82F41">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648F3309" w14:textId="77777777" w:rsidR="00925801" w:rsidRPr="00764FD8" w:rsidRDefault="00925801" w:rsidP="00925801">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Gəlir vergisinin hesablanması</w:t>
            </w:r>
          </w:p>
          <w:p w14:paraId="271DD07A" w14:textId="626C847F" w:rsidR="00B82F41" w:rsidRPr="00764FD8" w:rsidRDefault="00925801" w:rsidP="00925801">
            <w:pPr>
              <w:spacing w:line="276" w:lineRule="auto"/>
              <w:contextualSpacing/>
              <w:rPr>
                <w:rFonts w:ascii="Times New Roman" w:eastAsia="Calibri" w:hAnsi="Times New Roman" w:cs="Times New Roman"/>
                <w:sz w:val="20"/>
                <w:szCs w:val="20"/>
                <w:lang w:val="en-US"/>
              </w:rPr>
            </w:pPr>
            <w:hyperlink r:id="rId25" w:history="1">
              <w:r w:rsidRPr="00764FD8">
                <w:rPr>
                  <w:rStyle w:val="Kpr"/>
                  <w:rFonts w:ascii="Times New Roman" w:eastAsia="Calibri" w:hAnsi="Times New Roman" w:cs="Times New Roman"/>
                  <w:sz w:val="20"/>
                  <w:szCs w:val="20"/>
                  <w:lang w:val="en-US"/>
                </w:rPr>
                <w:t>https://vergiler.az/news/taxes/5058.html</w:t>
              </w:r>
            </w:hyperlink>
          </w:p>
        </w:tc>
      </w:tr>
      <w:tr w:rsidR="00765895" w:rsidRPr="00925801" w14:paraId="21A8F0ED" w14:textId="77777777">
        <w:tc>
          <w:tcPr>
            <w:tcW w:w="409" w:type="dxa"/>
          </w:tcPr>
          <w:p w14:paraId="42719F1B" w14:textId="77777777" w:rsidR="00765895" w:rsidRPr="00925801"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012EFCAC"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Ezamiyyə xərclərinin hesablanması qaydası</w:t>
            </w:r>
          </w:p>
          <w:p w14:paraId="1BF1ADE5" w14:textId="122D7495" w:rsidR="00765895" w:rsidRPr="00764FD8" w:rsidRDefault="00764FD8" w:rsidP="00925801">
            <w:pPr>
              <w:spacing w:line="276" w:lineRule="auto"/>
              <w:contextualSpacing/>
              <w:rPr>
                <w:rFonts w:ascii="Times New Roman" w:eastAsia="Calibri" w:hAnsi="Times New Roman" w:cs="Times New Roman"/>
                <w:sz w:val="20"/>
                <w:szCs w:val="20"/>
                <w:lang w:val="en-US"/>
              </w:rPr>
            </w:pPr>
            <w:hyperlink r:id="rId26" w:history="1">
              <w:r w:rsidRPr="00F25298">
                <w:rPr>
                  <w:rStyle w:val="Kpr"/>
                  <w:rFonts w:ascii="Times New Roman" w:eastAsia="Calibri" w:hAnsi="Times New Roman" w:cs="Times New Roman"/>
                  <w:sz w:val="20"/>
                  <w:szCs w:val="20"/>
                  <w:lang w:val="en-US"/>
                </w:rPr>
                <w:t>https://vergiler.az/news/taxes/5025.html</w:t>
              </w:r>
            </w:hyperlink>
          </w:p>
        </w:tc>
      </w:tr>
      <w:tr w:rsidR="00765895" w:rsidRPr="00925801" w14:paraId="18B09679" w14:textId="77777777">
        <w:tc>
          <w:tcPr>
            <w:tcW w:w="409" w:type="dxa"/>
          </w:tcPr>
          <w:p w14:paraId="7EE53C47" w14:textId="77777777" w:rsidR="00765895" w:rsidRPr="00925801"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CF7A03A"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Sığortaya görə gəlir vergisinə azadolma məbləğinin tətbiqi</w:t>
            </w:r>
          </w:p>
          <w:p w14:paraId="3B4672D8" w14:textId="05511208" w:rsidR="00765895" w:rsidRPr="00764FD8" w:rsidRDefault="00764FD8" w:rsidP="00925801">
            <w:pPr>
              <w:spacing w:line="276" w:lineRule="auto"/>
              <w:contextualSpacing/>
              <w:rPr>
                <w:rFonts w:ascii="Times New Roman" w:eastAsia="Calibri" w:hAnsi="Times New Roman" w:cs="Times New Roman"/>
                <w:sz w:val="20"/>
                <w:szCs w:val="20"/>
                <w:lang w:val="en-US"/>
              </w:rPr>
            </w:pPr>
            <w:hyperlink r:id="rId27" w:history="1">
              <w:r w:rsidRPr="00F25298">
                <w:rPr>
                  <w:rStyle w:val="Kpr"/>
                  <w:rFonts w:ascii="Times New Roman" w:eastAsia="Calibri" w:hAnsi="Times New Roman" w:cs="Times New Roman"/>
                  <w:sz w:val="20"/>
                  <w:szCs w:val="20"/>
                  <w:lang w:val="en-US"/>
                </w:rPr>
                <w:t>https://vergiler.az/news/taxes/4618.html</w:t>
              </w:r>
            </w:hyperlink>
          </w:p>
        </w:tc>
      </w:tr>
      <w:tr w:rsidR="00765895" w:rsidRPr="00925801" w14:paraId="5C44CB34" w14:textId="77777777">
        <w:tc>
          <w:tcPr>
            <w:tcW w:w="409" w:type="dxa"/>
          </w:tcPr>
          <w:p w14:paraId="58267669" w14:textId="77777777" w:rsidR="00765895" w:rsidRPr="00925801"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734C1599"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Əmlak vergisinə azadolma məbləğinin tətbiqi</w:t>
            </w:r>
          </w:p>
          <w:p w14:paraId="56999061" w14:textId="34037FF8" w:rsidR="00765895" w:rsidRPr="00764FD8" w:rsidRDefault="00764FD8" w:rsidP="00925801">
            <w:pPr>
              <w:spacing w:line="276" w:lineRule="auto"/>
              <w:contextualSpacing/>
              <w:rPr>
                <w:rFonts w:ascii="Times New Roman" w:eastAsia="Calibri" w:hAnsi="Times New Roman" w:cs="Times New Roman"/>
                <w:sz w:val="20"/>
                <w:szCs w:val="20"/>
                <w:lang w:val="en-US"/>
              </w:rPr>
            </w:pPr>
            <w:hyperlink r:id="rId28" w:history="1">
              <w:r w:rsidRPr="00F25298">
                <w:rPr>
                  <w:rStyle w:val="Kpr"/>
                  <w:rFonts w:ascii="Times New Roman" w:eastAsia="Calibri" w:hAnsi="Times New Roman" w:cs="Times New Roman"/>
                  <w:sz w:val="20"/>
                  <w:szCs w:val="20"/>
                  <w:lang w:val="en-US"/>
                </w:rPr>
                <w:t>https://vergiler.az/news/taxes/4506.html</w:t>
              </w:r>
            </w:hyperlink>
          </w:p>
        </w:tc>
      </w:tr>
      <w:tr w:rsidR="00765895" w:rsidRPr="00925801" w14:paraId="22946934" w14:textId="77777777">
        <w:tc>
          <w:tcPr>
            <w:tcW w:w="409" w:type="dxa"/>
          </w:tcPr>
          <w:p w14:paraId="407F1307" w14:textId="77777777" w:rsidR="00765895" w:rsidRPr="00925801"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185760A3"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ƏDV məqsədləri üçün vergi ödəyiciləri keçmiş tarixə qeydiyyata düşdükdə verginin hesablanması</w:t>
            </w:r>
          </w:p>
          <w:p w14:paraId="6609D745" w14:textId="2D9E7BE3" w:rsidR="00765895" w:rsidRPr="00764FD8" w:rsidRDefault="00764FD8" w:rsidP="00925801">
            <w:pPr>
              <w:spacing w:line="276" w:lineRule="auto"/>
              <w:contextualSpacing/>
              <w:rPr>
                <w:rFonts w:ascii="Times New Roman" w:eastAsia="Calibri" w:hAnsi="Times New Roman" w:cs="Times New Roman"/>
                <w:sz w:val="20"/>
                <w:szCs w:val="20"/>
                <w:lang w:val="en-US"/>
              </w:rPr>
            </w:pPr>
            <w:hyperlink r:id="rId29" w:history="1">
              <w:r w:rsidRPr="00F25298">
                <w:rPr>
                  <w:rStyle w:val="Kpr"/>
                  <w:rFonts w:ascii="Times New Roman" w:eastAsia="Calibri" w:hAnsi="Times New Roman" w:cs="Times New Roman"/>
                  <w:sz w:val="20"/>
                  <w:szCs w:val="20"/>
                  <w:lang w:val="en-US"/>
                </w:rPr>
                <w:t>https://vergiler.az/news/taxes/4324.html</w:t>
              </w:r>
            </w:hyperlink>
          </w:p>
        </w:tc>
      </w:tr>
      <w:tr w:rsidR="00765895" w:rsidRPr="00925801" w14:paraId="14CF114A" w14:textId="77777777">
        <w:tc>
          <w:tcPr>
            <w:tcW w:w="409" w:type="dxa"/>
          </w:tcPr>
          <w:p w14:paraId="42EA2A6F" w14:textId="77777777" w:rsidR="00765895" w:rsidRPr="00925801"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3A78634"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Hüquqi şəxsin nizamnamə kapitalındakı iştirak payının və səhmlərinin təqdim olunması zamanı mənfəət vergisinin hesablanması</w:t>
            </w:r>
          </w:p>
          <w:p w14:paraId="2C6AB5D9" w14:textId="54828112" w:rsidR="00765895" w:rsidRPr="00764FD8" w:rsidRDefault="00764FD8" w:rsidP="00925801">
            <w:pPr>
              <w:spacing w:line="276" w:lineRule="auto"/>
              <w:contextualSpacing/>
              <w:rPr>
                <w:rFonts w:ascii="Times New Roman" w:eastAsia="Calibri" w:hAnsi="Times New Roman" w:cs="Times New Roman"/>
                <w:sz w:val="20"/>
                <w:szCs w:val="20"/>
                <w:lang w:val="en-US"/>
              </w:rPr>
            </w:pPr>
            <w:hyperlink r:id="rId30" w:history="1">
              <w:r w:rsidRPr="00F25298">
                <w:rPr>
                  <w:rStyle w:val="Kpr"/>
                  <w:rFonts w:ascii="Times New Roman" w:eastAsia="Calibri" w:hAnsi="Times New Roman" w:cs="Times New Roman"/>
                  <w:sz w:val="20"/>
                  <w:szCs w:val="20"/>
                  <w:lang w:val="en-US"/>
                </w:rPr>
                <w:t>https://vergiler.az/news/taxes/4264.html</w:t>
              </w:r>
            </w:hyperlink>
          </w:p>
        </w:tc>
      </w:tr>
      <w:tr w:rsidR="00765895" w:rsidRPr="00925801" w14:paraId="4ADB38AA" w14:textId="77777777">
        <w:tc>
          <w:tcPr>
            <w:tcW w:w="409" w:type="dxa"/>
          </w:tcPr>
          <w:p w14:paraId="5650A79D" w14:textId="77777777" w:rsidR="00765895" w:rsidRPr="00925801"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5FA4A30E"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Xarici ölkədə ödənilən verginin Azərbaycanda vergi ödənilərkən nəzərə alınması</w:t>
            </w:r>
          </w:p>
          <w:p w14:paraId="6F3B23D9" w14:textId="112506CC" w:rsidR="00765895" w:rsidRPr="00764FD8" w:rsidRDefault="00764FD8" w:rsidP="00925801">
            <w:pPr>
              <w:spacing w:line="276" w:lineRule="auto"/>
              <w:contextualSpacing/>
              <w:rPr>
                <w:rFonts w:ascii="Times New Roman" w:eastAsia="Calibri" w:hAnsi="Times New Roman" w:cs="Times New Roman"/>
                <w:sz w:val="20"/>
                <w:szCs w:val="20"/>
                <w:lang w:val="en-US"/>
              </w:rPr>
            </w:pPr>
            <w:hyperlink r:id="rId31" w:history="1">
              <w:r w:rsidRPr="00F25298">
                <w:rPr>
                  <w:rStyle w:val="Kpr"/>
                  <w:rFonts w:ascii="Times New Roman" w:eastAsia="Calibri" w:hAnsi="Times New Roman" w:cs="Times New Roman"/>
                  <w:sz w:val="20"/>
                  <w:szCs w:val="20"/>
                  <w:lang w:val="en-US"/>
                </w:rPr>
                <w:t>https://vergiler.az/news/taxes/3924.html</w:t>
              </w:r>
            </w:hyperlink>
          </w:p>
        </w:tc>
      </w:tr>
      <w:tr w:rsidR="00765895" w:rsidRPr="00925801" w14:paraId="205C0BAB" w14:textId="77777777">
        <w:tc>
          <w:tcPr>
            <w:tcW w:w="409" w:type="dxa"/>
          </w:tcPr>
          <w:p w14:paraId="5AA94AF1" w14:textId="77777777" w:rsidR="00765895" w:rsidRPr="00925801"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2F0950D8"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Kənd təsərrüfatı məhsullarının istehsalının vergiyə cəlb edilməsi və vergidən azad olunması</w:t>
            </w:r>
          </w:p>
          <w:p w14:paraId="2BACD45F" w14:textId="34BEA74D" w:rsidR="00765895" w:rsidRPr="00764FD8" w:rsidRDefault="00764FD8" w:rsidP="00925801">
            <w:pPr>
              <w:spacing w:line="276" w:lineRule="auto"/>
              <w:contextualSpacing/>
              <w:rPr>
                <w:rFonts w:ascii="Times New Roman" w:eastAsia="Calibri" w:hAnsi="Times New Roman" w:cs="Times New Roman"/>
                <w:sz w:val="20"/>
                <w:szCs w:val="20"/>
                <w:lang w:val="en-US"/>
              </w:rPr>
            </w:pPr>
            <w:hyperlink r:id="rId32" w:history="1">
              <w:r w:rsidRPr="00F25298">
                <w:rPr>
                  <w:rStyle w:val="Kpr"/>
                  <w:rFonts w:ascii="Times New Roman" w:eastAsia="Calibri" w:hAnsi="Times New Roman" w:cs="Times New Roman"/>
                  <w:sz w:val="20"/>
                  <w:szCs w:val="20"/>
                  <w:lang w:val="en-US"/>
                </w:rPr>
                <w:t>https://vergiler.az/news/taxes/3547.html</w:t>
              </w:r>
            </w:hyperlink>
          </w:p>
        </w:tc>
      </w:tr>
      <w:tr w:rsidR="00765895" w:rsidRPr="00925801" w14:paraId="41BB6FAD" w14:textId="77777777">
        <w:tc>
          <w:tcPr>
            <w:tcW w:w="409" w:type="dxa"/>
          </w:tcPr>
          <w:p w14:paraId="3F3209FB" w14:textId="77777777" w:rsidR="00765895" w:rsidRPr="00925801"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476F0D0D"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Əvəzləşdirilən vergi məbləği hesablanmış vergi məbləğindən artıq olduqda</w:t>
            </w:r>
          </w:p>
          <w:p w14:paraId="7DB5C7B5" w14:textId="329261CC" w:rsidR="00765895" w:rsidRPr="00764FD8" w:rsidRDefault="00764FD8" w:rsidP="00925801">
            <w:pPr>
              <w:spacing w:line="276" w:lineRule="auto"/>
              <w:contextualSpacing/>
              <w:rPr>
                <w:rFonts w:ascii="Times New Roman" w:eastAsia="Calibri" w:hAnsi="Times New Roman" w:cs="Times New Roman"/>
                <w:sz w:val="20"/>
                <w:szCs w:val="20"/>
                <w:lang w:val="en-US"/>
              </w:rPr>
            </w:pPr>
            <w:hyperlink r:id="rId33" w:history="1">
              <w:r w:rsidRPr="00F25298">
                <w:rPr>
                  <w:rStyle w:val="Kpr"/>
                  <w:rFonts w:ascii="Times New Roman" w:eastAsia="Calibri" w:hAnsi="Times New Roman" w:cs="Times New Roman"/>
                  <w:sz w:val="20"/>
                  <w:szCs w:val="20"/>
                  <w:lang w:val="en-US"/>
                </w:rPr>
                <w:t>https://vergiler.az/news/articles/3510.html</w:t>
              </w:r>
            </w:hyperlink>
          </w:p>
        </w:tc>
      </w:tr>
      <w:tr w:rsidR="00B82F41" w14:paraId="29284D03" w14:textId="77777777">
        <w:tc>
          <w:tcPr>
            <w:tcW w:w="409" w:type="dxa"/>
          </w:tcPr>
          <w:p w14:paraId="67A801CF" w14:textId="77777777" w:rsidR="00B82F41" w:rsidRDefault="00B82F41">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5F150516"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ƏDV məqsədləri üçün vergi tutulan əməliyyatların aparıldığı vaxtın müəyyən edilməsi</w:t>
            </w:r>
          </w:p>
          <w:p w14:paraId="335A457B" w14:textId="29BF7FB1" w:rsidR="00B82F41" w:rsidRPr="00764FD8" w:rsidRDefault="00764FD8" w:rsidP="00764FD8">
            <w:pPr>
              <w:spacing w:line="276" w:lineRule="auto"/>
              <w:contextualSpacing/>
              <w:rPr>
                <w:rFonts w:ascii="Times New Roman" w:eastAsia="Calibri" w:hAnsi="Times New Roman" w:cs="Times New Roman"/>
                <w:sz w:val="20"/>
                <w:szCs w:val="20"/>
                <w:lang w:val="en-US"/>
              </w:rPr>
            </w:pPr>
            <w:hyperlink r:id="rId34" w:history="1">
              <w:r w:rsidRPr="00F25298">
                <w:rPr>
                  <w:rStyle w:val="Kpr"/>
                  <w:rFonts w:ascii="Times New Roman" w:eastAsia="Calibri" w:hAnsi="Times New Roman" w:cs="Times New Roman"/>
                  <w:sz w:val="20"/>
                  <w:szCs w:val="20"/>
                  <w:lang w:val="en-US"/>
                </w:rPr>
                <w:t>https://vergiler.az/news/taxes/3425.html</w:t>
              </w:r>
            </w:hyperlink>
          </w:p>
        </w:tc>
      </w:tr>
      <w:tr w:rsidR="00765895" w14:paraId="4496C1D2" w14:textId="77777777">
        <w:tc>
          <w:tcPr>
            <w:tcW w:w="409" w:type="dxa"/>
          </w:tcPr>
          <w:p w14:paraId="0E3B7268"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64C48ED2"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Torpaq sahələrinin təqdim edilməsindən sadələşdirilmiş verginin tutulması</w:t>
            </w:r>
          </w:p>
          <w:p w14:paraId="19A0B043" w14:textId="15B3B1FA" w:rsidR="00765895" w:rsidRPr="00764FD8" w:rsidRDefault="00764FD8" w:rsidP="00765895">
            <w:pPr>
              <w:spacing w:line="276" w:lineRule="auto"/>
              <w:contextualSpacing/>
              <w:rPr>
                <w:rFonts w:ascii="Times New Roman" w:eastAsia="Calibri" w:hAnsi="Times New Roman" w:cs="Times New Roman"/>
                <w:sz w:val="20"/>
                <w:szCs w:val="20"/>
                <w:lang w:val="en-US"/>
              </w:rPr>
            </w:pPr>
            <w:hyperlink r:id="rId35" w:history="1">
              <w:r w:rsidRPr="00F25298">
                <w:rPr>
                  <w:rStyle w:val="Kpr"/>
                  <w:rFonts w:ascii="Times New Roman" w:eastAsia="Calibri" w:hAnsi="Times New Roman" w:cs="Times New Roman"/>
                  <w:sz w:val="20"/>
                  <w:szCs w:val="20"/>
                  <w:lang w:val="en-US"/>
                </w:rPr>
                <w:t>https://vergiler.az/news/articles/3246.html</w:t>
              </w:r>
            </w:hyperlink>
          </w:p>
        </w:tc>
      </w:tr>
      <w:tr w:rsidR="00764FD8" w14:paraId="50A86F30" w14:textId="77777777">
        <w:tc>
          <w:tcPr>
            <w:tcW w:w="409" w:type="dxa"/>
          </w:tcPr>
          <w:p w14:paraId="609FAD5F" w14:textId="77777777" w:rsidR="00764FD8" w:rsidRDefault="00764FD8">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59430435" w14:textId="77777777" w:rsidR="00764FD8" w:rsidRPr="00764FD8" w:rsidRDefault="00764FD8"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İcarə müqaviləsinin müddəti bir neçə hesabat dövrünü əhatə etdikdə gəlirdən çıxılmalı olan icarəhaqqı məbləğinin vaxtı</w:t>
            </w:r>
          </w:p>
          <w:p w14:paraId="68CB0C6C" w14:textId="7B054EF9" w:rsidR="00764FD8" w:rsidRPr="00764FD8" w:rsidRDefault="00764FD8" w:rsidP="00764FD8">
            <w:pPr>
              <w:spacing w:line="276" w:lineRule="auto"/>
              <w:contextualSpacing/>
              <w:rPr>
                <w:rFonts w:ascii="Times New Roman" w:eastAsia="Calibri" w:hAnsi="Times New Roman" w:cs="Times New Roman"/>
                <w:sz w:val="20"/>
                <w:szCs w:val="20"/>
                <w:lang w:val="en-US"/>
              </w:rPr>
            </w:pPr>
            <w:hyperlink r:id="rId36" w:history="1">
              <w:r w:rsidRPr="00764FD8">
                <w:rPr>
                  <w:rFonts w:ascii="Times New Roman" w:eastAsia="Calibri" w:hAnsi="Times New Roman" w:cs="Times New Roman"/>
                  <w:color w:val="0563C1"/>
                  <w:sz w:val="20"/>
                  <w:szCs w:val="20"/>
                  <w:u w:val="single"/>
                  <w:lang w:val="en-US"/>
                </w:rPr>
                <w:t>https://vergiler.az/news/articles/3137.html</w:t>
              </w:r>
            </w:hyperlink>
          </w:p>
        </w:tc>
      </w:tr>
      <w:tr w:rsidR="00765895" w14:paraId="2D329748" w14:textId="77777777">
        <w:tc>
          <w:tcPr>
            <w:tcW w:w="409" w:type="dxa"/>
          </w:tcPr>
          <w:p w14:paraId="49629801"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7878A723"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Yanacaqdoldurma məntəqələrinin əlavə dəyər vergisi öhdəliyi</w:t>
            </w:r>
          </w:p>
          <w:p w14:paraId="666E36A0" w14:textId="34F00884" w:rsidR="00765895" w:rsidRPr="00764FD8" w:rsidRDefault="00764FD8" w:rsidP="00D62460">
            <w:pPr>
              <w:spacing w:line="276" w:lineRule="auto"/>
              <w:contextualSpacing/>
              <w:rPr>
                <w:rFonts w:ascii="Times New Roman" w:eastAsia="Calibri" w:hAnsi="Times New Roman" w:cs="Times New Roman"/>
                <w:sz w:val="20"/>
                <w:szCs w:val="20"/>
                <w:lang w:val="en-US"/>
              </w:rPr>
            </w:pPr>
            <w:hyperlink r:id="rId37" w:history="1">
              <w:r w:rsidRPr="00F25298">
                <w:rPr>
                  <w:rStyle w:val="Kpr"/>
                  <w:rFonts w:ascii="Times New Roman" w:eastAsia="Calibri" w:hAnsi="Times New Roman" w:cs="Times New Roman"/>
                  <w:sz w:val="20"/>
                  <w:szCs w:val="20"/>
                  <w:lang w:val="en-US"/>
                </w:rPr>
                <w:t>https://vergiler.az/news/articles/3018.html</w:t>
              </w:r>
            </w:hyperlink>
          </w:p>
        </w:tc>
      </w:tr>
      <w:tr w:rsidR="00765895" w14:paraId="2494C0B6" w14:textId="77777777">
        <w:tc>
          <w:tcPr>
            <w:tcW w:w="409" w:type="dxa"/>
          </w:tcPr>
          <w:p w14:paraId="4E5E35A4"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2881AB9C"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Müəssisələrin əsas vəsaitlərinə amortizasiya məbləğinin hesablanması qaydası</w:t>
            </w:r>
          </w:p>
          <w:p w14:paraId="0F3CA50E" w14:textId="1563E90B" w:rsidR="00765895" w:rsidRPr="00764FD8" w:rsidRDefault="00764FD8" w:rsidP="00D62460">
            <w:pPr>
              <w:spacing w:line="276" w:lineRule="auto"/>
              <w:contextualSpacing/>
              <w:rPr>
                <w:rFonts w:ascii="Times New Roman" w:eastAsia="Calibri" w:hAnsi="Times New Roman" w:cs="Times New Roman"/>
                <w:sz w:val="20"/>
                <w:szCs w:val="20"/>
                <w:lang w:val="en-US"/>
              </w:rPr>
            </w:pPr>
            <w:hyperlink r:id="rId38" w:history="1">
              <w:r w:rsidRPr="00F25298">
                <w:rPr>
                  <w:rStyle w:val="Kpr"/>
                  <w:rFonts w:ascii="Times New Roman" w:eastAsia="Calibri" w:hAnsi="Times New Roman" w:cs="Times New Roman"/>
                  <w:sz w:val="20"/>
                  <w:szCs w:val="20"/>
                  <w:lang w:val="en-US"/>
                </w:rPr>
                <w:t>https://vergiler.az/news/articles/2842.html</w:t>
              </w:r>
            </w:hyperlink>
          </w:p>
        </w:tc>
      </w:tr>
      <w:tr w:rsidR="00765895" w14:paraId="50CBF9B9" w14:textId="77777777">
        <w:tc>
          <w:tcPr>
            <w:tcW w:w="409" w:type="dxa"/>
          </w:tcPr>
          <w:p w14:paraId="00465D41"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795AEE78"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ƏDV-nin hesablanması və əvəzləşdirilmə mexanizmi</w:t>
            </w:r>
          </w:p>
          <w:p w14:paraId="26742569" w14:textId="132C9178" w:rsidR="00765895" w:rsidRPr="00764FD8" w:rsidRDefault="00764FD8" w:rsidP="00764FD8">
            <w:pPr>
              <w:spacing w:line="276" w:lineRule="auto"/>
              <w:contextualSpacing/>
              <w:rPr>
                <w:rFonts w:ascii="Times New Roman" w:eastAsia="Calibri" w:hAnsi="Times New Roman" w:cs="Times New Roman"/>
                <w:sz w:val="20"/>
                <w:szCs w:val="20"/>
                <w:lang w:val="en-US"/>
              </w:rPr>
            </w:pPr>
            <w:hyperlink r:id="rId39" w:history="1">
              <w:r w:rsidRPr="00F25298">
                <w:rPr>
                  <w:rStyle w:val="Kpr"/>
                  <w:rFonts w:ascii="Times New Roman" w:eastAsia="Calibri" w:hAnsi="Times New Roman" w:cs="Times New Roman"/>
                  <w:sz w:val="20"/>
                  <w:szCs w:val="20"/>
                  <w:lang w:val="en-US"/>
                </w:rPr>
                <w:t>https://vergiler.az/news/taxes/2809.html</w:t>
              </w:r>
            </w:hyperlink>
          </w:p>
        </w:tc>
      </w:tr>
      <w:tr w:rsidR="00765895" w14:paraId="00178B97" w14:textId="77777777">
        <w:tc>
          <w:tcPr>
            <w:tcW w:w="409" w:type="dxa"/>
          </w:tcPr>
          <w:p w14:paraId="01F67076"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117C1861"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ƏDV məqsədləri üçün avans vəsait daxil olduqda vergi tutulan əməliyyatlar</w:t>
            </w:r>
          </w:p>
          <w:p w14:paraId="6644FFD5" w14:textId="42683D73" w:rsidR="00765895" w:rsidRPr="00764FD8" w:rsidRDefault="00764FD8" w:rsidP="00764FD8">
            <w:pPr>
              <w:spacing w:line="276" w:lineRule="auto"/>
              <w:contextualSpacing/>
              <w:rPr>
                <w:rFonts w:ascii="Times New Roman" w:eastAsia="Calibri" w:hAnsi="Times New Roman" w:cs="Times New Roman"/>
                <w:sz w:val="20"/>
                <w:szCs w:val="20"/>
                <w:lang w:val="en-US"/>
              </w:rPr>
            </w:pPr>
            <w:hyperlink r:id="rId40" w:history="1">
              <w:r w:rsidRPr="00F25298">
                <w:rPr>
                  <w:rStyle w:val="Kpr"/>
                  <w:rFonts w:ascii="Times New Roman" w:eastAsia="Calibri" w:hAnsi="Times New Roman" w:cs="Times New Roman"/>
                  <w:sz w:val="20"/>
                  <w:szCs w:val="20"/>
                  <w:lang w:val="en-US"/>
                </w:rPr>
                <w:t>https://vergiler.az/news/articles/2752.html</w:t>
              </w:r>
            </w:hyperlink>
          </w:p>
        </w:tc>
      </w:tr>
      <w:tr w:rsidR="00765895" w14:paraId="36506B31" w14:textId="77777777">
        <w:tc>
          <w:tcPr>
            <w:tcW w:w="409" w:type="dxa"/>
          </w:tcPr>
          <w:p w14:paraId="1BA9D1AC"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45B37D44"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Sosial sığorta haqqının sahibkarlıq fəaliyyətinə və işçilərə görə hesablanması</w:t>
            </w:r>
          </w:p>
          <w:p w14:paraId="5CDD714C" w14:textId="02C9BD41" w:rsidR="00765895" w:rsidRPr="00764FD8" w:rsidRDefault="00764FD8" w:rsidP="00764FD8">
            <w:pPr>
              <w:spacing w:line="276" w:lineRule="auto"/>
              <w:contextualSpacing/>
              <w:rPr>
                <w:rFonts w:ascii="Times New Roman" w:eastAsia="Calibri" w:hAnsi="Times New Roman" w:cs="Times New Roman"/>
                <w:sz w:val="20"/>
                <w:szCs w:val="20"/>
                <w:lang w:val="en-US"/>
              </w:rPr>
            </w:pPr>
            <w:hyperlink r:id="rId41" w:history="1">
              <w:r w:rsidRPr="00F25298">
                <w:rPr>
                  <w:rStyle w:val="Kpr"/>
                  <w:rFonts w:ascii="Times New Roman" w:eastAsia="Calibri" w:hAnsi="Times New Roman" w:cs="Times New Roman"/>
                  <w:sz w:val="20"/>
                  <w:szCs w:val="20"/>
                  <w:lang w:val="en-US"/>
                </w:rPr>
                <w:t>https://vergiler.az/news/economy/2488.html</w:t>
              </w:r>
            </w:hyperlink>
          </w:p>
        </w:tc>
      </w:tr>
      <w:tr w:rsidR="00765895" w14:paraId="1D49EF0A" w14:textId="77777777">
        <w:tc>
          <w:tcPr>
            <w:tcW w:w="409" w:type="dxa"/>
          </w:tcPr>
          <w:p w14:paraId="674D87A4"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1E73004C"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Müəssisənin əmlakı qalıq dəyərindən artıq qiymətə sığortalandıqda əmlak vergisi necə hesablanır?</w:t>
            </w:r>
          </w:p>
          <w:p w14:paraId="24599F88" w14:textId="56423A9D" w:rsidR="00765895" w:rsidRPr="00764FD8" w:rsidRDefault="00764FD8" w:rsidP="00764FD8">
            <w:pPr>
              <w:spacing w:line="276" w:lineRule="auto"/>
              <w:contextualSpacing/>
              <w:rPr>
                <w:rFonts w:ascii="Times New Roman" w:eastAsia="Calibri" w:hAnsi="Times New Roman" w:cs="Times New Roman"/>
                <w:sz w:val="20"/>
                <w:szCs w:val="20"/>
                <w:lang w:val="en-US"/>
              </w:rPr>
            </w:pPr>
            <w:hyperlink r:id="rId42" w:history="1">
              <w:r w:rsidRPr="00F25298">
                <w:rPr>
                  <w:rStyle w:val="Kpr"/>
                  <w:rFonts w:ascii="Times New Roman" w:eastAsia="Calibri" w:hAnsi="Times New Roman" w:cs="Times New Roman"/>
                  <w:sz w:val="20"/>
                  <w:szCs w:val="20"/>
                  <w:lang w:val="en-US"/>
                </w:rPr>
                <w:t>https://vergiler.az/news/articles/2317.html</w:t>
              </w:r>
            </w:hyperlink>
          </w:p>
        </w:tc>
      </w:tr>
      <w:tr w:rsidR="00765895" w14:paraId="76E3CEFA" w14:textId="77777777">
        <w:tc>
          <w:tcPr>
            <w:tcW w:w="409" w:type="dxa"/>
          </w:tcPr>
          <w:p w14:paraId="41E48C36"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711D8785"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Yaşayış və qeyri-yaşayış sahələrinin təqdim edilməsindən sadələşdirilmiş verginin tutulması</w:t>
            </w:r>
          </w:p>
          <w:p w14:paraId="77E3BD58" w14:textId="2058A395" w:rsidR="00765895" w:rsidRPr="00764FD8" w:rsidRDefault="00764FD8" w:rsidP="00764FD8">
            <w:pPr>
              <w:spacing w:line="276" w:lineRule="auto"/>
              <w:contextualSpacing/>
              <w:rPr>
                <w:rFonts w:ascii="Times New Roman" w:eastAsia="Calibri" w:hAnsi="Times New Roman" w:cs="Times New Roman"/>
                <w:sz w:val="20"/>
                <w:szCs w:val="20"/>
                <w:lang w:val="en-US"/>
              </w:rPr>
            </w:pPr>
            <w:hyperlink r:id="rId43" w:history="1">
              <w:r w:rsidRPr="00F25298">
                <w:rPr>
                  <w:rStyle w:val="Kpr"/>
                  <w:rFonts w:ascii="Times New Roman" w:eastAsia="Calibri" w:hAnsi="Times New Roman" w:cs="Times New Roman"/>
                  <w:sz w:val="20"/>
                  <w:szCs w:val="20"/>
                  <w:lang w:val="en-US"/>
                </w:rPr>
                <w:t>https://vergiler.az/news/articles/2235.html</w:t>
              </w:r>
            </w:hyperlink>
          </w:p>
        </w:tc>
      </w:tr>
      <w:tr w:rsidR="00765895" w14:paraId="56F08637" w14:textId="77777777">
        <w:tc>
          <w:tcPr>
            <w:tcW w:w="409" w:type="dxa"/>
          </w:tcPr>
          <w:p w14:paraId="64B14E0F"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2BA333B0"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Əmlakın icarəyə verilməsindən gəlir əldə edənlərin vergi öhdəlikləri</w:t>
            </w:r>
          </w:p>
          <w:p w14:paraId="010C7BA8" w14:textId="2A147AD4" w:rsidR="00765895" w:rsidRPr="00764FD8" w:rsidRDefault="00764FD8" w:rsidP="00764FD8">
            <w:pPr>
              <w:spacing w:line="276" w:lineRule="auto"/>
              <w:contextualSpacing/>
              <w:rPr>
                <w:rFonts w:ascii="Times New Roman" w:eastAsia="Calibri" w:hAnsi="Times New Roman" w:cs="Times New Roman"/>
                <w:sz w:val="20"/>
                <w:szCs w:val="20"/>
                <w:lang w:val="en-US"/>
              </w:rPr>
            </w:pPr>
            <w:hyperlink r:id="rId44" w:history="1">
              <w:r w:rsidRPr="00F25298">
                <w:rPr>
                  <w:rStyle w:val="Kpr"/>
                  <w:rFonts w:ascii="Times New Roman" w:eastAsia="Calibri" w:hAnsi="Times New Roman" w:cs="Times New Roman"/>
                  <w:sz w:val="20"/>
                  <w:szCs w:val="20"/>
                  <w:lang w:val="en-US"/>
                </w:rPr>
                <w:t>https://vergiler.az/news/articles/1982.html</w:t>
              </w:r>
            </w:hyperlink>
          </w:p>
        </w:tc>
      </w:tr>
      <w:tr w:rsidR="00765895" w14:paraId="1EF4B3E1" w14:textId="77777777">
        <w:tc>
          <w:tcPr>
            <w:tcW w:w="409" w:type="dxa"/>
          </w:tcPr>
          <w:p w14:paraId="07507327"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459538BC"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Uçotda olmayan fiziki şəxslərin gəlir vergisinin hesablanması</w:t>
            </w:r>
          </w:p>
          <w:p w14:paraId="345E411D" w14:textId="74FFF301" w:rsidR="00765895" w:rsidRPr="00764FD8" w:rsidRDefault="00764FD8" w:rsidP="00764FD8">
            <w:pPr>
              <w:spacing w:line="276" w:lineRule="auto"/>
              <w:contextualSpacing/>
              <w:rPr>
                <w:rFonts w:ascii="Times New Roman" w:eastAsia="Calibri" w:hAnsi="Times New Roman" w:cs="Times New Roman"/>
                <w:sz w:val="20"/>
                <w:szCs w:val="20"/>
                <w:lang w:val="en-US"/>
              </w:rPr>
            </w:pPr>
            <w:hyperlink r:id="rId45" w:history="1">
              <w:r w:rsidRPr="00F25298">
                <w:rPr>
                  <w:rStyle w:val="Kpr"/>
                  <w:rFonts w:ascii="Times New Roman" w:eastAsia="Calibri" w:hAnsi="Times New Roman" w:cs="Times New Roman"/>
                  <w:sz w:val="20"/>
                  <w:szCs w:val="20"/>
                  <w:lang w:val="en-US"/>
                </w:rPr>
                <w:t>https://vergiler.az/news/taxes/1917.html</w:t>
              </w:r>
            </w:hyperlink>
          </w:p>
        </w:tc>
      </w:tr>
      <w:tr w:rsidR="00765895" w14:paraId="197CC26E" w14:textId="77777777">
        <w:tc>
          <w:tcPr>
            <w:tcW w:w="409" w:type="dxa"/>
          </w:tcPr>
          <w:p w14:paraId="5CF76286"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70300804" w14:textId="77777777" w:rsidR="00765895" w:rsidRPr="00764FD8" w:rsidRDefault="00765895"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Verginin sıfır dərəcə ilə tutulması</w:t>
            </w:r>
          </w:p>
          <w:p w14:paraId="198B8BBE" w14:textId="07788F94" w:rsidR="00765895" w:rsidRPr="00764FD8" w:rsidRDefault="00764FD8" w:rsidP="00764FD8">
            <w:pPr>
              <w:spacing w:line="276" w:lineRule="auto"/>
              <w:contextualSpacing/>
              <w:rPr>
                <w:rFonts w:ascii="Times New Roman" w:eastAsia="Calibri" w:hAnsi="Times New Roman" w:cs="Times New Roman"/>
                <w:sz w:val="20"/>
                <w:szCs w:val="20"/>
                <w:lang w:val="en-US"/>
              </w:rPr>
            </w:pPr>
            <w:hyperlink r:id="rId46" w:history="1">
              <w:r w:rsidRPr="00F25298">
                <w:rPr>
                  <w:rStyle w:val="Kpr"/>
                  <w:rFonts w:ascii="Times New Roman" w:eastAsia="Calibri" w:hAnsi="Times New Roman" w:cs="Times New Roman"/>
                  <w:sz w:val="20"/>
                  <w:szCs w:val="20"/>
                  <w:lang w:val="en-US"/>
                </w:rPr>
                <w:t>https://vergiler.az/news/articles/1761.html</w:t>
              </w:r>
            </w:hyperlink>
          </w:p>
        </w:tc>
      </w:tr>
      <w:tr w:rsidR="00765895" w14:paraId="7115F9CF" w14:textId="77777777">
        <w:tc>
          <w:tcPr>
            <w:tcW w:w="409" w:type="dxa"/>
          </w:tcPr>
          <w:p w14:paraId="6BDF1022" w14:textId="77777777" w:rsidR="00765895" w:rsidRDefault="00765895">
            <w:pPr>
              <w:pStyle w:val="ListeParagraf"/>
              <w:numPr>
                <w:ilvl w:val="0"/>
                <w:numId w:val="2"/>
              </w:numPr>
              <w:spacing w:after="0" w:line="240" w:lineRule="auto"/>
              <w:ind w:left="19" w:hanging="1"/>
              <w:jc w:val="center"/>
              <w:rPr>
                <w:rFonts w:ascii="Times New Roman" w:hAnsi="Times New Roman" w:cs="Times New Roman"/>
                <w:sz w:val="20"/>
                <w:szCs w:val="20"/>
              </w:rPr>
            </w:pPr>
          </w:p>
        </w:tc>
        <w:tc>
          <w:tcPr>
            <w:tcW w:w="8364" w:type="dxa"/>
          </w:tcPr>
          <w:p w14:paraId="3F0CFD16" w14:textId="77777777" w:rsidR="00E94DCE" w:rsidRPr="00764FD8" w:rsidRDefault="00E94DCE" w:rsidP="00764FD8">
            <w:pPr>
              <w:spacing w:line="276" w:lineRule="auto"/>
              <w:contextualSpacing/>
              <w:rPr>
                <w:rFonts w:ascii="Times New Roman" w:eastAsia="Calibri" w:hAnsi="Times New Roman" w:cs="Times New Roman"/>
                <w:sz w:val="20"/>
                <w:szCs w:val="20"/>
                <w:lang w:val="en-US"/>
              </w:rPr>
            </w:pPr>
            <w:r w:rsidRPr="00764FD8">
              <w:rPr>
                <w:rFonts w:ascii="Times New Roman" w:eastAsia="Calibri" w:hAnsi="Times New Roman" w:cs="Times New Roman"/>
                <w:sz w:val="20"/>
                <w:szCs w:val="20"/>
                <w:lang w:val="en-US"/>
              </w:rPr>
              <w:t>İcarə haqqından ödəmə mənbəyində vergi tutulması</w:t>
            </w:r>
          </w:p>
          <w:p w14:paraId="677AE7A8" w14:textId="59E75A63" w:rsidR="00765895" w:rsidRPr="00764FD8" w:rsidRDefault="00764FD8" w:rsidP="00764FD8">
            <w:pPr>
              <w:spacing w:line="276" w:lineRule="auto"/>
              <w:contextualSpacing/>
              <w:rPr>
                <w:rFonts w:ascii="Times New Roman" w:eastAsia="Calibri" w:hAnsi="Times New Roman" w:cs="Times New Roman"/>
                <w:color w:val="0563C1"/>
                <w:sz w:val="20"/>
                <w:szCs w:val="20"/>
                <w:u w:val="single"/>
                <w:lang w:val="en-US"/>
              </w:rPr>
            </w:pPr>
            <w:hyperlink r:id="rId47" w:history="1">
              <w:r w:rsidRPr="00F25298">
                <w:rPr>
                  <w:rStyle w:val="Kpr"/>
                  <w:rFonts w:ascii="Times New Roman" w:eastAsia="Calibri" w:hAnsi="Times New Roman" w:cs="Times New Roman"/>
                  <w:sz w:val="20"/>
                  <w:szCs w:val="20"/>
                  <w:lang w:val="en-US"/>
                </w:rPr>
                <w:t>https://vergiler.az/news/articles/1729.html</w:t>
              </w:r>
            </w:hyperlink>
          </w:p>
        </w:tc>
      </w:tr>
      <w:tr w:rsidR="00E94DCE" w14:paraId="58FC46BE" w14:textId="77777777">
        <w:tc>
          <w:tcPr>
            <w:tcW w:w="409" w:type="dxa"/>
          </w:tcPr>
          <w:p w14:paraId="28E45B20" w14:textId="77777777" w:rsidR="00E94DCE" w:rsidRDefault="00E94DCE" w:rsidP="00E94DCE">
            <w:pPr>
              <w:spacing w:after="0" w:line="240" w:lineRule="auto"/>
              <w:jc w:val="center"/>
              <w:rPr>
                <w:rFonts w:ascii="Times New Roman" w:hAnsi="Times New Roman" w:cs="Times New Roman"/>
                <w:sz w:val="20"/>
                <w:szCs w:val="20"/>
              </w:rPr>
            </w:pPr>
          </w:p>
          <w:p w14:paraId="4E8E569F" w14:textId="47BC2C5E" w:rsidR="00E94DCE" w:rsidRP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8364" w:type="dxa"/>
          </w:tcPr>
          <w:p w14:paraId="2F3A6C5B"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Qeyri-rezidentlərə göstərilən xidmətlərə ƏDV-nin hesablanması</w:t>
            </w:r>
          </w:p>
          <w:p w14:paraId="459DFCE9" w14:textId="49644509" w:rsidR="00E94DCE" w:rsidRPr="00764FD8" w:rsidRDefault="00764FD8" w:rsidP="00764FD8">
            <w:pPr>
              <w:spacing w:line="276" w:lineRule="auto"/>
              <w:contextualSpacing/>
              <w:rPr>
                <w:rFonts w:ascii="Times New Roman" w:eastAsia="Calibri" w:hAnsi="Times New Roman" w:cs="Times New Roman"/>
                <w:sz w:val="20"/>
                <w:szCs w:val="20"/>
              </w:rPr>
            </w:pPr>
            <w:hyperlink r:id="rId48" w:history="1">
              <w:r w:rsidRPr="00F25298">
                <w:rPr>
                  <w:rStyle w:val="Kpr"/>
                  <w:rFonts w:ascii="Times New Roman" w:eastAsia="Calibri" w:hAnsi="Times New Roman" w:cs="Times New Roman"/>
                  <w:sz w:val="20"/>
                  <w:szCs w:val="20"/>
                </w:rPr>
                <w:t>https://vergiler.az/news/taxes/6352.html</w:t>
              </w:r>
            </w:hyperlink>
          </w:p>
        </w:tc>
      </w:tr>
      <w:tr w:rsidR="00E94DCE" w14:paraId="787BA3EF" w14:textId="77777777">
        <w:tc>
          <w:tcPr>
            <w:tcW w:w="409" w:type="dxa"/>
          </w:tcPr>
          <w:p w14:paraId="2D7874DD" w14:textId="062BE089"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50</w:t>
            </w:r>
          </w:p>
        </w:tc>
        <w:tc>
          <w:tcPr>
            <w:tcW w:w="8364" w:type="dxa"/>
          </w:tcPr>
          <w:p w14:paraId="1AC9B871" w14:textId="77777777" w:rsidR="00E94DCE" w:rsidRPr="00764FD8" w:rsidRDefault="00E94DCE" w:rsidP="00764FD8">
            <w:pPr>
              <w:spacing w:after="0"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Malların idxalına görə ƏDV-nin hesablanması</w:t>
            </w:r>
          </w:p>
          <w:p w14:paraId="01280CB1" w14:textId="5D4958A7" w:rsidR="00E94DCE" w:rsidRPr="00764FD8" w:rsidRDefault="00764FD8" w:rsidP="00764FD8">
            <w:pPr>
              <w:spacing w:line="276" w:lineRule="auto"/>
              <w:contextualSpacing/>
              <w:rPr>
                <w:rFonts w:ascii="Times New Roman" w:eastAsia="Calibri" w:hAnsi="Times New Roman" w:cs="Times New Roman"/>
                <w:sz w:val="20"/>
                <w:szCs w:val="20"/>
              </w:rPr>
            </w:pPr>
            <w:hyperlink r:id="rId49" w:history="1">
              <w:r w:rsidRPr="00F25298">
                <w:rPr>
                  <w:rStyle w:val="Kpr"/>
                  <w:rFonts w:ascii="Times New Roman" w:eastAsia="Calibri" w:hAnsi="Times New Roman" w:cs="Times New Roman"/>
                  <w:sz w:val="20"/>
                  <w:szCs w:val="20"/>
                </w:rPr>
                <w:t>https://vergiler.az/news/taxes/6511.html</w:t>
              </w:r>
            </w:hyperlink>
          </w:p>
        </w:tc>
      </w:tr>
      <w:tr w:rsidR="00E94DCE" w14:paraId="4258D6BC" w14:textId="77777777">
        <w:tc>
          <w:tcPr>
            <w:tcW w:w="409" w:type="dxa"/>
          </w:tcPr>
          <w:p w14:paraId="0BA09147" w14:textId="41561637"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8364" w:type="dxa"/>
          </w:tcPr>
          <w:p w14:paraId="29C8A935" w14:textId="77777777" w:rsidR="00E94DCE" w:rsidRPr="00764FD8" w:rsidRDefault="00E94DCE"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Vergi ödəyicisinin həm pərakəndə satış, həm də topdansatış qaydasında təqdim etdiyi mallara vergi hesablanması qaydası</w:t>
            </w:r>
          </w:p>
          <w:p w14:paraId="29F1F536" w14:textId="37CC73CD"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 xml:space="preserve"> </w:t>
            </w:r>
            <w:hyperlink r:id="rId50" w:history="1">
              <w:r w:rsidRPr="00764FD8">
                <w:rPr>
                  <w:rFonts w:ascii="Times New Roman" w:eastAsia="Calibri" w:hAnsi="Times New Roman" w:cs="Times New Roman"/>
                  <w:color w:val="0563C1"/>
                  <w:sz w:val="20"/>
                  <w:szCs w:val="20"/>
                  <w:u w:val="single"/>
                </w:rPr>
                <w:t>https://vergiler.az/news/taxes/7479.html</w:t>
              </w:r>
            </w:hyperlink>
          </w:p>
        </w:tc>
      </w:tr>
      <w:tr w:rsidR="00E94DCE" w14:paraId="46879F3D" w14:textId="77777777">
        <w:tc>
          <w:tcPr>
            <w:tcW w:w="409" w:type="dxa"/>
          </w:tcPr>
          <w:p w14:paraId="6311CFB4" w14:textId="57403488"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8364" w:type="dxa"/>
          </w:tcPr>
          <w:p w14:paraId="3CF5E5BF" w14:textId="77777777" w:rsidR="00E94DCE" w:rsidRPr="00764FD8" w:rsidRDefault="00E94DCE" w:rsidP="00764FD8">
            <w:pPr>
              <w:spacing w:after="0"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ƏDV-nin qaytarılması</w:t>
            </w:r>
          </w:p>
          <w:p w14:paraId="3D5A2699" w14:textId="606BD96E" w:rsidR="00E94DCE" w:rsidRPr="00764FD8" w:rsidRDefault="00764FD8" w:rsidP="00764FD8">
            <w:pPr>
              <w:spacing w:line="276" w:lineRule="auto"/>
              <w:contextualSpacing/>
              <w:rPr>
                <w:rFonts w:ascii="Times New Roman" w:eastAsia="Calibri" w:hAnsi="Times New Roman" w:cs="Times New Roman"/>
                <w:sz w:val="20"/>
                <w:szCs w:val="20"/>
              </w:rPr>
            </w:pPr>
            <w:hyperlink r:id="rId51" w:history="1">
              <w:r w:rsidRPr="00F25298">
                <w:rPr>
                  <w:rStyle w:val="Kpr"/>
                  <w:rFonts w:ascii="Times New Roman" w:eastAsia="Calibri" w:hAnsi="Times New Roman" w:cs="Times New Roman"/>
                  <w:sz w:val="20"/>
                  <w:szCs w:val="20"/>
                </w:rPr>
                <w:t>https://vergiler.az/news/taxes/7785.html</w:t>
              </w:r>
            </w:hyperlink>
          </w:p>
        </w:tc>
      </w:tr>
      <w:tr w:rsidR="00E94DCE" w14:paraId="47E3E35D" w14:textId="77777777">
        <w:tc>
          <w:tcPr>
            <w:tcW w:w="409" w:type="dxa"/>
          </w:tcPr>
          <w:p w14:paraId="6A736AB4" w14:textId="32C99050"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8364" w:type="dxa"/>
          </w:tcPr>
          <w:p w14:paraId="2912C8BB"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Hüquqi şəxslər və fərdi sahibkarlar həm vergi ödəyicilərinə, həm də əhaliyə xidmət göstərdikdə vergilərin hesablanması</w:t>
            </w:r>
          </w:p>
          <w:p w14:paraId="68D17E37" w14:textId="2CF9BB99" w:rsidR="00E94DCE" w:rsidRPr="00764FD8" w:rsidRDefault="00764FD8" w:rsidP="00764FD8">
            <w:pPr>
              <w:spacing w:line="276" w:lineRule="auto"/>
              <w:contextualSpacing/>
              <w:rPr>
                <w:rFonts w:ascii="Times New Roman" w:eastAsia="Calibri" w:hAnsi="Times New Roman" w:cs="Times New Roman"/>
                <w:sz w:val="20"/>
                <w:szCs w:val="20"/>
              </w:rPr>
            </w:pPr>
            <w:hyperlink r:id="rId52" w:history="1">
              <w:r w:rsidRPr="00F25298">
                <w:rPr>
                  <w:rStyle w:val="Kpr"/>
                  <w:rFonts w:ascii="Times New Roman" w:eastAsia="Calibri" w:hAnsi="Times New Roman" w:cs="Times New Roman"/>
                  <w:sz w:val="20"/>
                  <w:szCs w:val="20"/>
                </w:rPr>
                <w:t>https://vergiler.az/news/taxes/7972.html</w:t>
              </w:r>
            </w:hyperlink>
          </w:p>
        </w:tc>
      </w:tr>
      <w:tr w:rsidR="00E94DCE" w14:paraId="548E09D6" w14:textId="77777777">
        <w:tc>
          <w:tcPr>
            <w:tcW w:w="409" w:type="dxa"/>
          </w:tcPr>
          <w:p w14:paraId="32E87E6A" w14:textId="43D60958"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8364" w:type="dxa"/>
          </w:tcPr>
          <w:p w14:paraId="7EAB6888"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ƏDV məqsədləri üçün avans vəsait daxil olduqda vergi tutulan əməliyyatın aparıldığı vaxtın müəyyən edilməsi</w:t>
            </w:r>
          </w:p>
          <w:p w14:paraId="1C466B45" w14:textId="1500BED9" w:rsidR="00E94DCE" w:rsidRPr="00764FD8" w:rsidRDefault="00E94DCE" w:rsidP="00764FD8">
            <w:pPr>
              <w:spacing w:line="276" w:lineRule="auto"/>
              <w:contextualSpacing/>
              <w:rPr>
                <w:rFonts w:ascii="Times New Roman" w:hAnsi="Times New Roman" w:cs="Times New Roman"/>
                <w:sz w:val="20"/>
                <w:szCs w:val="20"/>
              </w:rPr>
            </w:pPr>
            <w:r w:rsidRPr="00764FD8">
              <w:rPr>
                <w:rFonts w:ascii="Times New Roman" w:eastAsia="Calibri" w:hAnsi="Times New Roman" w:cs="Times New Roman"/>
                <w:sz w:val="20"/>
                <w:szCs w:val="20"/>
              </w:rPr>
              <w:t xml:space="preserve"> </w:t>
            </w:r>
            <w:hyperlink r:id="rId53" w:history="1">
              <w:r w:rsidRPr="00764FD8">
                <w:rPr>
                  <w:rFonts w:ascii="Times New Roman" w:eastAsia="Calibri" w:hAnsi="Times New Roman" w:cs="Times New Roman"/>
                  <w:color w:val="0563C1"/>
                  <w:sz w:val="20"/>
                  <w:szCs w:val="20"/>
                  <w:u w:val="single"/>
                </w:rPr>
                <w:t>https://vergiler.az/news/taxes/8024.html</w:t>
              </w:r>
            </w:hyperlink>
          </w:p>
        </w:tc>
      </w:tr>
      <w:tr w:rsidR="00E94DCE" w14:paraId="504C5670" w14:textId="77777777">
        <w:tc>
          <w:tcPr>
            <w:tcW w:w="409" w:type="dxa"/>
          </w:tcPr>
          <w:p w14:paraId="519D2D39" w14:textId="4D30C953"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8364" w:type="dxa"/>
          </w:tcPr>
          <w:p w14:paraId="38BDA421"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Xüsusi hallar üçün ƏDV tutulan əməliyyatın vaxtı</w:t>
            </w:r>
          </w:p>
          <w:p w14:paraId="15DCBD06" w14:textId="5DAFE304" w:rsidR="00E94DCE" w:rsidRPr="00764FD8" w:rsidRDefault="00764FD8" w:rsidP="00764FD8">
            <w:pPr>
              <w:spacing w:line="276" w:lineRule="auto"/>
              <w:contextualSpacing/>
              <w:rPr>
                <w:rFonts w:ascii="Times New Roman" w:eastAsia="Calibri" w:hAnsi="Times New Roman" w:cs="Times New Roman"/>
                <w:color w:val="0563C1"/>
                <w:sz w:val="20"/>
                <w:szCs w:val="20"/>
                <w:u w:val="single"/>
              </w:rPr>
            </w:pPr>
            <w:hyperlink r:id="rId54" w:history="1">
              <w:r w:rsidRPr="00F25298">
                <w:rPr>
                  <w:rStyle w:val="Kpr"/>
                  <w:rFonts w:ascii="Times New Roman" w:eastAsia="Calibri" w:hAnsi="Times New Roman" w:cs="Times New Roman"/>
                  <w:sz w:val="20"/>
                  <w:szCs w:val="20"/>
                </w:rPr>
                <w:t>https://vergiler.az/news/taxes/8300.html</w:t>
              </w:r>
            </w:hyperlink>
          </w:p>
        </w:tc>
      </w:tr>
      <w:tr w:rsidR="00E94DCE" w14:paraId="145E7866" w14:textId="77777777">
        <w:tc>
          <w:tcPr>
            <w:tcW w:w="409" w:type="dxa"/>
          </w:tcPr>
          <w:p w14:paraId="7BB51616" w14:textId="48BD9109"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8364" w:type="dxa"/>
          </w:tcPr>
          <w:p w14:paraId="6D1D33F0" w14:textId="3FA50651"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 xml:space="preserve">Sığortaya görə ödənilmiş vəsaitin gəlir vergisinə cəlb edilməsi  </w:t>
            </w:r>
            <w:hyperlink r:id="rId55" w:history="1">
              <w:r w:rsidRPr="00764FD8">
                <w:rPr>
                  <w:rFonts w:ascii="Times New Roman" w:eastAsia="Calibri" w:hAnsi="Times New Roman" w:cs="Times New Roman"/>
                  <w:color w:val="0563C1"/>
                  <w:sz w:val="20"/>
                  <w:szCs w:val="20"/>
                  <w:u w:val="single"/>
                </w:rPr>
                <w:t>https://vergiler.az/news/taxes/8630.html</w:t>
              </w:r>
            </w:hyperlink>
          </w:p>
        </w:tc>
      </w:tr>
      <w:tr w:rsidR="00E94DCE" w14:paraId="76A4EB11" w14:textId="77777777">
        <w:tc>
          <w:tcPr>
            <w:tcW w:w="409" w:type="dxa"/>
          </w:tcPr>
          <w:p w14:paraId="79B33A5E" w14:textId="49B26F39"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p w14:paraId="6311914B" w14:textId="77777777" w:rsidR="00E94DCE" w:rsidRDefault="00E94DCE" w:rsidP="00E94DCE">
            <w:pPr>
              <w:spacing w:after="0" w:line="240" w:lineRule="auto"/>
              <w:jc w:val="center"/>
              <w:rPr>
                <w:rFonts w:ascii="Times New Roman" w:hAnsi="Times New Roman" w:cs="Times New Roman"/>
                <w:sz w:val="20"/>
                <w:szCs w:val="20"/>
              </w:rPr>
            </w:pPr>
          </w:p>
        </w:tc>
        <w:tc>
          <w:tcPr>
            <w:tcW w:w="8364" w:type="dxa"/>
          </w:tcPr>
          <w:p w14:paraId="632F3D8F"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Sahibkarlıq fəaliyyətinə görə sosial sığorta haqqının hesablanması</w:t>
            </w:r>
          </w:p>
          <w:p w14:paraId="33FFC7E8" w14:textId="300E8F45" w:rsidR="00E94DCE" w:rsidRPr="00764FD8" w:rsidRDefault="00764FD8" w:rsidP="00764FD8">
            <w:pPr>
              <w:spacing w:line="276" w:lineRule="auto"/>
              <w:contextualSpacing/>
              <w:rPr>
                <w:rFonts w:ascii="Times New Roman" w:eastAsia="Calibri" w:hAnsi="Times New Roman" w:cs="Times New Roman"/>
                <w:sz w:val="20"/>
                <w:szCs w:val="20"/>
              </w:rPr>
            </w:pPr>
            <w:hyperlink r:id="rId56" w:history="1">
              <w:r w:rsidRPr="00F25298">
                <w:rPr>
                  <w:rStyle w:val="Kpr"/>
                  <w:rFonts w:ascii="Times New Roman" w:eastAsia="Calibri" w:hAnsi="Times New Roman" w:cs="Times New Roman"/>
                  <w:sz w:val="20"/>
                  <w:szCs w:val="20"/>
                </w:rPr>
                <w:t>https://vergiler.az/news/taxes/8907.html</w:t>
              </w:r>
            </w:hyperlink>
          </w:p>
        </w:tc>
      </w:tr>
      <w:tr w:rsidR="00E94DCE" w14:paraId="6BFA75AA" w14:textId="77777777">
        <w:tc>
          <w:tcPr>
            <w:tcW w:w="409" w:type="dxa"/>
          </w:tcPr>
          <w:p w14:paraId="3D3291B3" w14:textId="0B54EA4F"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w:t>
            </w:r>
          </w:p>
        </w:tc>
        <w:tc>
          <w:tcPr>
            <w:tcW w:w="8364" w:type="dxa"/>
          </w:tcPr>
          <w:p w14:paraId="4A606FF7"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Zərərlərin növbəti ilin gəlirləri hesabına kompensasiya edilməsi</w:t>
            </w:r>
          </w:p>
          <w:p w14:paraId="580C53DF" w14:textId="6A81AFFF" w:rsidR="00E94DCE" w:rsidRPr="00764FD8" w:rsidRDefault="00764FD8" w:rsidP="00764FD8">
            <w:pPr>
              <w:spacing w:line="276" w:lineRule="auto"/>
              <w:contextualSpacing/>
              <w:rPr>
                <w:rFonts w:ascii="Times New Roman" w:eastAsia="Calibri" w:hAnsi="Times New Roman" w:cs="Times New Roman"/>
                <w:sz w:val="20"/>
                <w:szCs w:val="20"/>
              </w:rPr>
            </w:pPr>
            <w:hyperlink r:id="rId57" w:history="1">
              <w:r w:rsidRPr="00F25298">
                <w:rPr>
                  <w:rStyle w:val="Kpr"/>
                  <w:rFonts w:ascii="Times New Roman" w:eastAsia="Calibri" w:hAnsi="Times New Roman" w:cs="Times New Roman"/>
                  <w:sz w:val="20"/>
                  <w:szCs w:val="20"/>
                </w:rPr>
                <w:t>https://vergiler.az/news/taxes/9351.html</w:t>
              </w:r>
            </w:hyperlink>
          </w:p>
        </w:tc>
      </w:tr>
      <w:tr w:rsidR="00E94DCE" w14:paraId="0DFFF589" w14:textId="77777777">
        <w:tc>
          <w:tcPr>
            <w:tcW w:w="409" w:type="dxa"/>
          </w:tcPr>
          <w:p w14:paraId="7C2B47EB" w14:textId="423DFF29" w:rsid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8364" w:type="dxa"/>
          </w:tcPr>
          <w:p w14:paraId="75571778"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İcarəyə götürülmüş əsas vəsaitlərə təmir xərclərinin hesablanması</w:t>
            </w:r>
          </w:p>
          <w:p w14:paraId="23730127" w14:textId="6B88E45B" w:rsidR="00E94DCE" w:rsidRPr="00764FD8" w:rsidRDefault="00764FD8" w:rsidP="00764FD8">
            <w:pPr>
              <w:spacing w:line="276" w:lineRule="auto"/>
              <w:contextualSpacing/>
              <w:rPr>
                <w:rFonts w:ascii="Times New Roman" w:eastAsia="Calibri" w:hAnsi="Times New Roman" w:cs="Times New Roman"/>
                <w:sz w:val="20"/>
                <w:szCs w:val="20"/>
              </w:rPr>
            </w:pPr>
            <w:hyperlink r:id="rId58" w:history="1">
              <w:r w:rsidRPr="00F25298">
                <w:rPr>
                  <w:rStyle w:val="Kpr"/>
                  <w:rFonts w:ascii="Times New Roman" w:eastAsia="Calibri" w:hAnsi="Times New Roman" w:cs="Times New Roman"/>
                  <w:sz w:val="20"/>
                  <w:szCs w:val="20"/>
                </w:rPr>
                <w:t>https://vergiler.az/news/taxes/9822.html</w:t>
              </w:r>
            </w:hyperlink>
          </w:p>
        </w:tc>
      </w:tr>
      <w:tr w:rsidR="00B82F41" w14:paraId="549AA222" w14:textId="77777777">
        <w:tc>
          <w:tcPr>
            <w:tcW w:w="409" w:type="dxa"/>
          </w:tcPr>
          <w:p w14:paraId="1FB2C455" w14:textId="1FFC0D6B" w:rsidR="00B82F41" w:rsidRPr="00D62460" w:rsidRDefault="00D62460" w:rsidP="00D62460">
            <w:pPr>
              <w:spacing w:after="0" w:line="240" w:lineRule="auto"/>
              <w:rPr>
                <w:rFonts w:ascii="Times New Roman" w:hAnsi="Times New Roman" w:cs="Times New Roman"/>
                <w:sz w:val="20"/>
                <w:szCs w:val="20"/>
              </w:rPr>
            </w:pPr>
            <w:r>
              <w:rPr>
                <w:rFonts w:ascii="Times New Roman" w:hAnsi="Times New Roman" w:cs="Times New Roman"/>
                <w:sz w:val="20"/>
                <w:szCs w:val="20"/>
              </w:rPr>
              <w:t>60</w:t>
            </w:r>
          </w:p>
        </w:tc>
        <w:tc>
          <w:tcPr>
            <w:tcW w:w="8364" w:type="dxa"/>
          </w:tcPr>
          <w:p w14:paraId="2DCCF6FC"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Pandemiya dövründə gəlir və mənfəət vergisinin hesablanması</w:t>
            </w:r>
          </w:p>
          <w:p w14:paraId="2822A82E" w14:textId="4790A854" w:rsidR="00B82F41" w:rsidRPr="00764FD8" w:rsidRDefault="00764FD8" w:rsidP="00764FD8">
            <w:pPr>
              <w:spacing w:line="276" w:lineRule="auto"/>
              <w:contextualSpacing/>
              <w:rPr>
                <w:rFonts w:ascii="Times New Roman" w:eastAsia="Calibri" w:hAnsi="Times New Roman" w:cs="Times New Roman"/>
                <w:sz w:val="20"/>
                <w:szCs w:val="20"/>
              </w:rPr>
            </w:pPr>
            <w:hyperlink r:id="rId59" w:history="1">
              <w:r w:rsidRPr="00F25298">
                <w:rPr>
                  <w:rStyle w:val="Kpr"/>
                  <w:rFonts w:ascii="Times New Roman" w:eastAsia="Calibri" w:hAnsi="Times New Roman" w:cs="Times New Roman"/>
                  <w:sz w:val="20"/>
                  <w:szCs w:val="20"/>
                </w:rPr>
                <w:t>https://vergiler.az/news/economy/9867.html</w:t>
              </w:r>
            </w:hyperlink>
          </w:p>
        </w:tc>
      </w:tr>
      <w:tr w:rsidR="00E94DCE" w14:paraId="74715AB1" w14:textId="77777777">
        <w:tc>
          <w:tcPr>
            <w:tcW w:w="409" w:type="dxa"/>
          </w:tcPr>
          <w:p w14:paraId="6A11B4F3" w14:textId="229D7335"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61</w:t>
            </w:r>
          </w:p>
        </w:tc>
        <w:tc>
          <w:tcPr>
            <w:tcW w:w="8364" w:type="dxa"/>
          </w:tcPr>
          <w:p w14:paraId="0F0718D0"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İcarə haqqından gəlir vergisinin hesablanması</w:t>
            </w:r>
          </w:p>
          <w:p w14:paraId="4457B96D" w14:textId="2CAF37A6" w:rsidR="00E94DCE" w:rsidRPr="00764FD8" w:rsidRDefault="00764FD8" w:rsidP="00764FD8">
            <w:pPr>
              <w:spacing w:line="276" w:lineRule="auto"/>
              <w:contextualSpacing/>
              <w:rPr>
                <w:rFonts w:ascii="Times New Roman" w:eastAsia="Calibri" w:hAnsi="Times New Roman" w:cs="Times New Roman"/>
                <w:sz w:val="20"/>
                <w:szCs w:val="20"/>
              </w:rPr>
            </w:pPr>
            <w:hyperlink r:id="rId60" w:history="1">
              <w:r w:rsidRPr="00F25298">
                <w:rPr>
                  <w:rStyle w:val="Kpr"/>
                  <w:rFonts w:ascii="Times New Roman" w:eastAsia="Calibri" w:hAnsi="Times New Roman" w:cs="Times New Roman"/>
                  <w:sz w:val="20"/>
                  <w:szCs w:val="20"/>
                </w:rPr>
                <w:t>https://vergiler.az/news/taxes/10086.html</w:t>
              </w:r>
            </w:hyperlink>
          </w:p>
        </w:tc>
      </w:tr>
      <w:tr w:rsidR="00E94DCE" w14:paraId="34567A0D" w14:textId="77777777">
        <w:tc>
          <w:tcPr>
            <w:tcW w:w="409" w:type="dxa"/>
          </w:tcPr>
          <w:p w14:paraId="0859FD5F" w14:textId="09895192"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62</w:t>
            </w:r>
          </w:p>
        </w:tc>
        <w:tc>
          <w:tcPr>
            <w:tcW w:w="8364" w:type="dxa"/>
          </w:tcPr>
          <w:p w14:paraId="65609526"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Pay torpaqlarına görə sosial sığorta haqqının hesablanması</w:t>
            </w:r>
          </w:p>
          <w:p w14:paraId="7F59D53D" w14:textId="6C52FA97" w:rsidR="00E94DCE" w:rsidRPr="00764FD8" w:rsidRDefault="00764FD8" w:rsidP="00764FD8">
            <w:pPr>
              <w:spacing w:line="276" w:lineRule="auto"/>
              <w:contextualSpacing/>
              <w:rPr>
                <w:rFonts w:ascii="Times New Roman" w:eastAsia="Calibri" w:hAnsi="Times New Roman" w:cs="Times New Roman"/>
                <w:sz w:val="20"/>
                <w:szCs w:val="20"/>
              </w:rPr>
            </w:pPr>
            <w:hyperlink r:id="rId61" w:history="1">
              <w:r w:rsidRPr="00F25298">
                <w:rPr>
                  <w:rStyle w:val="Kpr"/>
                  <w:rFonts w:ascii="Times New Roman" w:eastAsia="Calibri" w:hAnsi="Times New Roman" w:cs="Times New Roman"/>
                  <w:sz w:val="20"/>
                  <w:szCs w:val="20"/>
                </w:rPr>
                <w:t>https://vergiler.az/news/social/10171.html</w:t>
              </w:r>
            </w:hyperlink>
          </w:p>
        </w:tc>
      </w:tr>
      <w:tr w:rsidR="00E94DCE" w14:paraId="7752F3FE" w14:textId="77777777">
        <w:tc>
          <w:tcPr>
            <w:tcW w:w="409" w:type="dxa"/>
          </w:tcPr>
          <w:p w14:paraId="326692F1" w14:textId="66400B5F"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63</w:t>
            </w:r>
          </w:p>
        </w:tc>
        <w:tc>
          <w:tcPr>
            <w:tcW w:w="8364" w:type="dxa"/>
          </w:tcPr>
          <w:p w14:paraId="00D2321E"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Vəkillərin və mühasiblərin sosial sığorta ödənişləri necə hesablanır?</w:t>
            </w:r>
          </w:p>
          <w:p w14:paraId="241FE9A4" w14:textId="6F39FF10" w:rsidR="00E94DCE" w:rsidRPr="00764FD8" w:rsidRDefault="00764FD8" w:rsidP="00764FD8">
            <w:pPr>
              <w:spacing w:line="276" w:lineRule="auto"/>
              <w:contextualSpacing/>
              <w:rPr>
                <w:rFonts w:ascii="Times New Roman" w:eastAsia="Calibri" w:hAnsi="Times New Roman" w:cs="Times New Roman"/>
                <w:sz w:val="20"/>
                <w:szCs w:val="20"/>
              </w:rPr>
            </w:pPr>
            <w:hyperlink r:id="rId62" w:history="1">
              <w:r w:rsidRPr="00F25298">
                <w:rPr>
                  <w:rStyle w:val="Kpr"/>
                  <w:rFonts w:ascii="Times New Roman" w:eastAsia="Calibri" w:hAnsi="Times New Roman" w:cs="Times New Roman"/>
                  <w:sz w:val="20"/>
                  <w:szCs w:val="20"/>
                </w:rPr>
                <w:t>https://vergiler.az/news/taxes/10076.html</w:t>
              </w:r>
            </w:hyperlink>
          </w:p>
        </w:tc>
      </w:tr>
      <w:tr w:rsidR="00E94DCE" w14:paraId="3CE1FA95" w14:textId="77777777">
        <w:tc>
          <w:tcPr>
            <w:tcW w:w="409" w:type="dxa"/>
          </w:tcPr>
          <w:p w14:paraId="5D5D0B78" w14:textId="425184B1"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64</w:t>
            </w:r>
          </w:p>
        </w:tc>
        <w:tc>
          <w:tcPr>
            <w:tcW w:w="8364" w:type="dxa"/>
          </w:tcPr>
          <w:p w14:paraId="223CC4D6"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Fərdi sahibkarların sosial sığorta ödənişləri</w:t>
            </w:r>
          </w:p>
          <w:p w14:paraId="558DD2EF" w14:textId="37076065" w:rsidR="00E94DCE" w:rsidRPr="00764FD8" w:rsidRDefault="00764FD8" w:rsidP="00764FD8">
            <w:pPr>
              <w:spacing w:line="276" w:lineRule="auto"/>
              <w:contextualSpacing/>
              <w:rPr>
                <w:rFonts w:ascii="Times New Roman" w:eastAsia="Calibri" w:hAnsi="Times New Roman" w:cs="Times New Roman"/>
                <w:sz w:val="20"/>
                <w:szCs w:val="20"/>
              </w:rPr>
            </w:pPr>
            <w:hyperlink r:id="rId63" w:history="1">
              <w:r w:rsidRPr="00F25298">
                <w:rPr>
                  <w:rStyle w:val="Kpr"/>
                  <w:rFonts w:ascii="Times New Roman" w:eastAsia="Calibri" w:hAnsi="Times New Roman" w:cs="Times New Roman"/>
                  <w:sz w:val="20"/>
                  <w:szCs w:val="20"/>
                </w:rPr>
                <w:t>https://vergiler.az/news/economy/10299.html</w:t>
              </w:r>
            </w:hyperlink>
          </w:p>
        </w:tc>
      </w:tr>
      <w:tr w:rsidR="00E94DCE" w14:paraId="710CCEA5" w14:textId="77777777">
        <w:tc>
          <w:tcPr>
            <w:tcW w:w="409" w:type="dxa"/>
          </w:tcPr>
          <w:p w14:paraId="25F2B55D" w14:textId="62F4C0A2"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65</w:t>
            </w:r>
          </w:p>
        </w:tc>
        <w:tc>
          <w:tcPr>
            <w:tcW w:w="8364" w:type="dxa"/>
          </w:tcPr>
          <w:p w14:paraId="2703546F" w14:textId="77777777" w:rsidR="00E94DCE" w:rsidRPr="00764FD8" w:rsidRDefault="00E94DCE" w:rsidP="00764FD8">
            <w:pPr>
              <w:spacing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Fərdi sahibkarların işçilərə görə ödəməli olduğu sosial sığorta haqqının hesablanması</w:t>
            </w:r>
          </w:p>
          <w:p w14:paraId="6B247797" w14:textId="7AB926AE" w:rsidR="00E94DCE" w:rsidRPr="00764FD8" w:rsidRDefault="00764FD8" w:rsidP="00764FD8">
            <w:pPr>
              <w:spacing w:line="276" w:lineRule="auto"/>
              <w:contextualSpacing/>
              <w:rPr>
                <w:rFonts w:ascii="Times New Roman" w:eastAsia="Calibri" w:hAnsi="Times New Roman" w:cs="Times New Roman"/>
                <w:sz w:val="20"/>
                <w:szCs w:val="20"/>
              </w:rPr>
            </w:pPr>
            <w:hyperlink r:id="rId64" w:history="1">
              <w:r w:rsidRPr="00F25298">
                <w:rPr>
                  <w:rStyle w:val="Kpr"/>
                  <w:rFonts w:ascii="Times New Roman" w:eastAsia="Calibri" w:hAnsi="Times New Roman" w:cs="Times New Roman"/>
                  <w:sz w:val="20"/>
                  <w:szCs w:val="20"/>
                </w:rPr>
                <w:t>https://vergiler.az/news/economy/10418.html</w:t>
              </w:r>
            </w:hyperlink>
          </w:p>
        </w:tc>
      </w:tr>
      <w:tr w:rsidR="00E94DCE" w14:paraId="71F6E317" w14:textId="77777777">
        <w:tc>
          <w:tcPr>
            <w:tcW w:w="409" w:type="dxa"/>
          </w:tcPr>
          <w:p w14:paraId="06666E29" w14:textId="20E6BA1A" w:rsidR="00E94DCE" w:rsidRPr="00E94DCE" w:rsidRDefault="00D62460" w:rsidP="00E94D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8364" w:type="dxa"/>
          </w:tcPr>
          <w:p w14:paraId="1727D9E5" w14:textId="77777777" w:rsidR="00E94DCE" w:rsidRPr="00764FD8" w:rsidRDefault="00E94DCE" w:rsidP="00764FD8">
            <w:pPr>
              <w:spacing w:after="0" w:line="276" w:lineRule="auto"/>
              <w:contextualSpacing/>
              <w:rPr>
                <w:rFonts w:ascii="Times New Roman" w:eastAsia="Calibri" w:hAnsi="Times New Roman" w:cs="Times New Roman"/>
                <w:sz w:val="20"/>
                <w:szCs w:val="20"/>
              </w:rPr>
            </w:pPr>
            <w:r w:rsidRPr="00764FD8">
              <w:rPr>
                <w:rFonts w:ascii="Times New Roman" w:eastAsia="Calibri" w:hAnsi="Times New Roman" w:cs="Times New Roman"/>
                <w:sz w:val="20"/>
                <w:szCs w:val="20"/>
              </w:rPr>
              <w:t>Vergi tutulan əməliyyatın vaxtının müəyyən edilməsi</w:t>
            </w:r>
          </w:p>
          <w:p w14:paraId="229CBC77" w14:textId="6C6D0ADA" w:rsidR="00E94DCE" w:rsidRPr="00764FD8" w:rsidRDefault="00764FD8" w:rsidP="00764FD8">
            <w:pPr>
              <w:spacing w:line="276" w:lineRule="auto"/>
              <w:contextualSpacing/>
              <w:rPr>
                <w:rFonts w:ascii="Times New Roman" w:hAnsi="Times New Roman" w:cs="Times New Roman"/>
                <w:sz w:val="20"/>
                <w:szCs w:val="20"/>
              </w:rPr>
            </w:pPr>
            <w:hyperlink r:id="rId65" w:history="1">
              <w:r w:rsidRPr="00F25298">
                <w:rPr>
                  <w:rStyle w:val="Kpr"/>
                  <w:rFonts w:ascii="Times New Roman" w:eastAsia="Calibri" w:hAnsi="Times New Roman" w:cs="Times New Roman"/>
                  <w:sz w:val="20"/>
                  <w:szCs w:val="20"/>
                </w:rPr>
                <w:t>https://vergiler.az/news/taxes/10472.html</w:t>
              </w:r>
            </w:hyperlink>
          </w:p>
        </w:tc>
      </w:tr>
      <w:tr w:rsidR="00E94DCE" w14:paraId="301FA69C" w14:textId="77777777">
        <w:tc>
          <w:tcPr>
            <w:tcW w:w="409" w:type="dxa"/>
          </w:tcPr>
          <w:p w14:paraId="109816CF" w14:textId="5A4145E5"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67</w:t>
            </w:r>
          </w:p>
        </w:tc>
        <w:tc>
          <w:tcPr>
            <w:tcW w:w="8364" w:type="dxa"/>
          </w:tcPr>
          <w:p w14:paraId="35AFB0D5" w14:textId="2BDE5F17" w:rsidR="00E94DCE" w:rsidRPr="00764FD8" w:rsidRDefault="00E94DCE"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 xml:space="preserve">Büdcəyə ödəmələr müəyyən edilərkən ƏDV-nin əvəzləşdirilməsi </w:t>
            </w:r>
            <w:hyperlink r:id="rId66" w:history="1">
              <w:r w:rsidR="00764FD8" w:rsidRPr="00F25298">
                <w:rPr>
                  <w:rStyle w:val="Kpr"/>
                  <w:rFonts w:ascii="Times New Roman" w:eastAsia="Calibri" w:hAnsi="Times New Roman" w:cs="Times New Roman"/>
                  <w:sz w:val="20"/>
                  <w:szCs w:val="20"/>
                </w:rPr>
                <w:t>https://vergiler.az/news/economy/10519.html</w:t>
              </w:r>
            </w:hyperlink>
          </w:p>
        </w:tc>
      </w:tr>
      <w:tr w:rsidR="00E94DCE" w14:paraId="0BEB79ED" w14:textId="77777777">
        <w:tc>
          <w:tcPr>
            <w:tcW w:w="409" w:type="dxa"/>
          </w:tcPr>
          <w:p w14:paraId="71DCBD24" w14:textId="06385442"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68</w:t>
            </w:r>
          </w:p>
        </w:tc>
        <w:tc>
          <w:tcPr>
            <w:tcW w:w="8364" w:type="dxa"/>
          </w:tcPr>
          <w:p w14:paraId="3275DA93" w14:textId="77777777" w:rsidR="00764FD8" w:rsidRDefault="00E94DCE"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Kimlərə torpaq vergisində güzəşt tətbiq olunur?</w:t>
            </w:r>
          </w:p>
          <w:p w14:paraId="3C5109A3" w14:textId="14483DC1" w:rsidR="00E94DCE" w:rsidRPr="00764FD8" w:rsidRDefault="00764FD8" w:rsidP="00764FD8">
            <w:pPr>
              <w:spacing w:after="0" w:line="276" w:lineRule="auto"/>
              <w:rPr>
                <w:rFonts w:ascii="Times New Roman" w:eastAsia="Calibri" w:hAnsi="Times New Roman" w:cs="Times New Roman"/>
                <w:sz w:val="20"/>
                <w:szCs w:val="20"/>
              </w:rPr>
            </w:pPr>
            <w:hyperlink r:id="rId67" w:history="1">
              <w:r w:rsidRPr="00F25298">
                <w:rPr>
                  <w:rStyle w:val="Kpr"/>
                  <w:rFonts w:ascii="Times New Roman" w:eastAsia="Calibri" w:hAnsi="Times New Roman" w:cs="Times New Roman"/>
                  <w:sz w:val="20"/>
                  <w:szCs w:val="20"/>
                </w:rPr>
                <w:t>https://vergiler.az/news/taxes/31105.html</w:t>
              </w:r>
            </w:hyperlink>
          </w:p>
        </w:tc>
      </w:tr>
      <w:tr w:rsidR="00E94DCE" w14:paraId="4E43AB39" w14:textId="77777777">
        <w:tc>
          <w:tcPr>
            <w:tcW w:w="409" w:type="dxa"/>
          </w:tcPr>
          <w:p w14:paraId="266D060F" w14:textId="73A44429"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69</w:t>
            </w:r>
          </w:p>
        </w:tc>
        <w:tc>
          <w:tcPr>
            <w:tcW w:w="8364" w:type="dxa"/>
          </w:tcPr>
          <w:p w14:paraId="67E5771A" w14:textId="77777777" w:rsidR="00E94DCE" w:rsidRPr="00764FD8" w:rsidRDefault="00E94DCE"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Aktivlər təqdim edilərkən gəlir və zərər</w:t>
            </w:r>
          </w:p>
          <w:p w14:paraId="3F8E3994" w14:textId="0B546C71" w:rsidR="00E94DCE" w:rsidRPr="00764FD8" w:rsidRDefault="00764FD8" w:rsidP="00764FD8">
            <w:pPr>
              <w:spacing w:after="0" w:line="276" w:lineRule="auto"/>
              <w:rPr>
                <w:rFonts w:ascii="Times New Roman" w:eastAsia="Calibri" w:hAnsi="Times New Roman" w:cs="Times New Roman"/>
                <w:sz w:val="20"/>
                <w:szCs w:val="20"/>
              </w:rPr>
            </w:pPr>
            <w:hyperlink r:id="rId68" w:history="1">
              <w:r w:rsidRPr="00F25298">
                <w:rPr>
                  <w:rStyle w:val="Kpr"/>
                  <w:rFonts w:ascii="Times New Roman" w:eastAsiaTheme="majorEastAsia" w:hAnsi="Times New Roman" w:cs="Times New Roman"/>
                  <w:sz w:val="20"/>
                  <w:szCs w:val="20"/>
                </w:rPr>
                <w:t>https://vergiler.az/news/taxes/31125.html</w:t>
              </w:r>
            </w:hyperlink>
          </w:p>
        </w:tc>
      </w:tr>
      <w:tr w:rsidR="00E94DCE" w14:paraId="0372581E" w14:textId="77777777">
        <w:tc>
          <w:tcPr>
            <w:tcW w:w="409" w:type="dxa"/>
          </w:tcPr>
          <w:p w14:paraId="106A448B" w14:textId="13FBA513"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70</w:t>
            </w:r>
          </w:p>
        </w:tc>
        <w:tc>
          <w:tcPr>
            <w:tcW w:w="8364" w:type="dxa"/>
          </w:tcPr>
          <w:p w14:paraId="4FD6ABEA" w14:textId="77777777" w:rsidR="00764FD8" w:rsidRPr="00764FD8" w:rsidRDefault="00764FD8"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Vergi ödəyicisi hansı hallarda ƏDV qeydiyyatını ləğv edə bilər?</w:t>
            </w:r>
          </w:p>
          <w:p w14:paraId="57D437ED" w14:textId="0BFC7BA0" w:rsidR="00E94DCE" w:rsidRPr="00764FD8" w:rsidRDefault="00764FD8" w:rsidP="00764FD8">
            <w:pPr>
              <w:spacing w:after="0" w:line="276" w:lineRule="auto"/>
              <w:rPr>
                <w:rFonts w:ascii="Times New Roman" w:hAnsi="Times New Roman" w:cs="Times New Roman"/>
                <w:sz w:val="20"/>
                <w:szCs w:val="20"/>
              </w:rPr>
            </w:pPr>
            <w:hyperlink r:id="rId69" w:history="1">
              <w:r w:rsidRPr="00F25298">
                <w:rPr>
                  <w:rStyle w:val="Kpr"/>
                  <w:rFonts w:ascii="Times New Roman" w:eastAsiaTheme="majorEastAsia" w:hAnsi="Times New Roman" w:cs="Times New Roman"/>
                  <w:sz w:val="20"/>
                  <w:szCs w:val="20"/>
                </w:rPr>
                <w:t>https://vergiler.az/news/opinion/31394.html</w:t>
              </w:r>
            </w:hyperlink>
          </w:p>
        </w:tc>
      </w:tr>
      <w:tr w:rsidR="00E94DCE" w14:paraId="0C4897E5" w14:textId="77777777">
        <w:tc>
          <w:tcPr>
            <w:tcW w:w="409" w:type="dxa"/>
          </w:tcPr>
          <w:p w14:paraId="7C4D287C" w14:textId="545333DF" w:rsidR="00E94DCE" w:rsidRPr="00E94DCE" w:rsidRDefault="00D62460" w:rsidP="00764F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8364" w:type="dxa"/>
          </w:tcPr>
          <w:p w14:paraId="05DF60D6" w14:textId="77777777" w:rsidR="00764FD8" w:rsidRPr="00764FD8" w:rsidRDefault="00764FD8"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Aksiz vergisi tutulan əməliyyatın məbləği necə hesablanır?</w:t>
            </w:r>
          </w:p>
          <w:p w14:paraId="371719E1" w14:textId="2FB0F01F" w:rsidR="00E94DCE" w:rsidRPr="00D62460" w:rsidRDefault="00764FD8" w:rsidP="00D62460">
            <w:pPr>
              <w:spacing w:after="0" w:line="276" w:lineRule="auto"/>
              <w:rPr>
                <w:rFonts w:ascii="Times New Roman" w:eastAsia="Calibri" w:hAnsi="Times New Roman" w:cs="Times New Roman"/>
                <w:sz w:val="20"/>
                <w:szCs w:val="20"/>
              </w:rPr>
            </w:pPr>
            <w:hyperlink r:id="rId70" w:history="1">
              <w:r w:rsidRPr="00F25298">
                <w:rPr>
                  <w:rStyle w:val="Kpr"/>
                  <w:rFonts w:ascii="Times New Roman" w:eastAsiaTheme="majorEastAsia" w:hAnsi="Times New Roman" w:cs="Times New Roman"/>
                  <w:sz w:val="20"/>
                  <w:szCs w:val="20"/>
                </w:rPr>
                <w:t>https://vergiler.az/news/opinion/31739.html</w:t>
              </w:r>
            </w:hyperlink>
          </w:p>
        </w:tc>
      </w:tr>
      <w:tr w:rsidR="00764FD8" w14:paraId="44CC8185" w14:textId="77777777">
        <w:tc>
          <w:tcPr>
            <w:tcW w:w="409" w:type="dxa"/>
          </w:tcPr>
          <w:p w14:paraId="6FD3C218" w14:textId="0BE54FA4" w:rsidR="00764FD8" w:rsidRPr="00E94DCE" w:rsidRDefault="00D62460" w:rsidP="00764F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8364" w:type="dxa"/>
          </w:tcPr>
          <w:p w14:paraId="267FCCBC" w14:textId="77777777" w:rsidR="00764FD8" w:rsidRPr="00764FD8" w:rsidRDefault="00764FD8"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Kimlərə əmlak vergisindən güzəştlər tətbiq edilir?</w:t>
            </w:r>
          </w:p>
          <w:p w14:paraId="0FDE13AE" w14:textId="488A5123" w:rsidR="00764FD8" w:rsidRPr="00764FD8" w:rsidRDefault="00764FD8" w:rsidP="00764FD8">
            <w:pPr>
              <w:spacing w:after="0" w:line="276" w:lineRule="auto"/>
              <w:rPr>
                <w:rFonts w:ascii="Times New Roman" w:hAnsi="Times New Roman" w:cs="Times New Roman"/>
                <w:sz w:val="20"/>
                <w:szCs w:val="20"/>
              </w:rPr>
            </w:pPr>
            <w:hyperlink r:id="rId71" w:history="1">
              <w:r w:rsidRPr="00F25298">
                <w:rPr>
                  <w:rStyle w:val="Kpr"/>
                  <w:rFonts w:ascii="Times New Roman" w:eastAsiaTheme="majorEastAsia" w:hAnsi="Times New Roman" w:cs="Times New Roman"/>
                  <w:sz w:val="20"/>
                  <w:szCs w:val="20"/>
                </w:rPr>
                <w:t>https://vergiler.az/news/opinion/32076.html</w:t>
              </w:r>
            </w:hyperlink>
          </w:p>
          <w:p w14:paraId="29C9FBC5" w14:textId="77777777" w:rsidR="00764FD8" w:rsidRPr="00764FD8" w:rsidRDefault="00764FD8" w:rsidP="00764FD8">
            <w:pPr>
              <w:pStyle w:val="ListeParagraf"/>
              <w:spacing w:after="0" w:line="240" w:lineRule="auto"/>
              <w:ind w:left="0"/>
              <w:rPr>
                <w:rFonts w:ascii="Times New Roman" w:hAnsi="Times New Roman" w:cs="Times New Roman"/>
                <w:sz w:val="20"/>
                <w:szCs w:val="20"/>
              </w:rPr>
            </w:pPr>
          </w:p>
        </w:tc>
      </w:tr>
      <w:tr w:rsidR="00764FD8" w14:paraId="6F4CF55B" w14:textId="77777777">
        <w:tc>
          <w:tcPr>
            <w:tcW w:w="409" w:type="dxa"/>
          </w:tcPr>
          <w:p w14:paraId="7444CAD5" w14:textId="14F1AC35" w:rsidR="00764FD8" w:rsidRPr="00E94DCE" w:rsidRDefault="00D62460" w:rsidP="00764F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w:t>
            </w:r>
          </w:p>
        </w:tc>
        <w:tc>
          <w:tcPr>
            <w:tcW w:w="8364" w:type="dxa"/>
          </w:tcPr>
          <w:p w14:paraId="1B1A8A46" w14:textId="77777777" w:rsidR="00764FD8" w:rsidRPr="00764FD8" w:rsidRDefault="00764FD8"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Aksiz hesablanan dövriyyənin dəqiqləşdirilməsi qaydası?</w:t>
            </w:r>
          </w:p>
          <w:p w14:paraId="0E26530E" w14:textId="31F8A2BD" w:rsidR="00764FD8" w:rsidRPr="00764FD8" w:rsidRDefault="00764FD8" w:rsidP="00D62460">
            <w:pPr>
              <w:spacing w:after="0" w:line="276" w:lineRule="auto"/>
              <w:rPr>
                <w:rFonts w:ascii="Times New Roman" w:hAnsi="Times New Roman" w:cs="Times New Roman"/>
                <w:sz w:val="20"/>
                <w:szCs w:val="20"/>
              </w:rPr>
            </w:pPr>
            <w:hyperlink r:id="rId72" w:history="1">
              <w:r w:rsidRPr="00F25298">
                <w:rPr>
                  <w:rStyle w:val="Kpr"/>
                  <w:rFonts w:ascii="Times New Roman" w:eastAsiaTheme="majorEastAsia" w:hAnsi="Times New Roman" w:cs="Times New Roman"/>
                  <w:sz w:val="20"/>
                  <w:szCs w:val="20"/>
                </w:rPr>
                <w:t>https://vergiler.az/news/opinion/32376.html</w:t>
              </w:r>
            </w:hyperlink>
          </w:p>
        </w:tc>
      </w:tr>
      <w:tr w:rsidR="00764FD8" w14:paraId="5C279C68" w14:textId="77777777">
        <w:tc>
          <w:tcPr>
            <w:tcW w:w="409" w:type="dxa"/>
          </w:tcPr>
          <w:p w14:paraId="6BD66778" w14:textId="3520E792" w:rsidR="00764FD8" w:rsidRPr="00E94DCE" w:rsidRDefault="00D62460" w:rsidP="00764F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74</w:t>
            </w:r>
          </w:p>
        </w:tc>
        <w:tc>
          <w:tcPr>
            <w:tcW w:w="8364" w:type="dxa"/>
          </w:tcPr>
          <w:p w14:paraId="71756372" w14:textId="77777777" w:rsidR="00764FD8" w:rsidRPr="00764FD8" w:rsidRDefault="00764FD8"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Əmlak vergisi hesablanarkən dəyəri azaldılan əmlaklar</w:t>
            </w:r>
          </w:p>
          <w:p w14:paraId="1B4C60BB" w14:textId="2A87FF75" w:rsidR="00764FD8" w:rsidRPr="00764FD8" w:rsidRDefault="00764FD8" w:rsidP="00D62460">
            <w:pPr>
              <w:spacing w:after="0" w:line="276" w:lineRule="auto"/>
              <w:rPr>
                <w:rFonts w:ascii="Times New Roman" w:hAnsi="Times New Roman" w:cs="Times New Roman"/>
                <w:sz w:val="20"/>
                <w:szCs w:val="20"/>
              </w:rPr>
            </w:pPr>
            <w:hyperlink r:id="rId73" w:history="1">
              <w:r w:rsidRPr="00F25298">
                <w:rPr>
                  <w:rStyle w:val="Kpr"/>
                  <w:rFonts w:ascii="Times New Roman" w:eastAsiaTheme="majorEastAsia" w:hAnsi="Times New Roman" w:cs="Times New Roman"/>
                  <w:sz w:val="20"/>
                  <w:szCs w:val="20"/>
                </w:rPr>
                <w:t>https://vergiler.az/news/opinion/32862.html</w:t>
              </w:r>
            </w:hyperlink>
          </w:p>
        </w:tc>
      </w:tr>
      <w:tr w:rsidR="00E94DCE" w14:paraId="604A36DA" w14:textId="77777777">
        <w:tc>
          <w:tcPr>
            <w:tcW w:w="409" w:type="dxa"/>
          </w:tcPr>
          <w:p w14:paraId="0E6AF76E" w14:textId="73F089A2" w:rsidR="00E94DC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75</w:t>
            </w:r>
          </w:p>
        </w:tc>
        <w:tc>
          <w:tcPr>
            <w:tcW w:w="8364" w:type="dxa"/>
          </w:tcPr>
          <w:p w14:paraId="0B85D3DA" w14:textId="77777777" w:rsidR="00764FD8" w:rsidRPr="00764FD8" w:rsidRDefault="00764FD8" w:rsidP="00764FD8">
            <w:pPr>
              <w:spacing w:after="0" w:line="276" w:lineRule="auto"/>
              <w:rPr>
                <w:rFonts w:ascii="Times New Roman" w:eastAsia="Calibri" w:hAnsi="Times New Roman" w:cs="Times New Roman"/>
                <w:sz w:val="20"/>
                <w:szCs w:val="20"/>
              </w:rPr>
            </w:pPr>
            <w:r w:rsidRPr="00764FD8">
              <w:rPr>
                <w:rFonts w:ascii="Times New Roman" w:eastAsia="Calibri" w:hAnsi="Times New Roman" w:cs="Times New Roman"/>
                <w:sz w:val="20"/>
                <w:szCs w:val="20"/>
              </w:rPr>
              <w:t>Hansı hallarda mallar aksiz vergisindən azad edilir?</w:t>
            </w:r>
          </w:p>
          <w:p w14:paraId="38A3002B" w14:textId="3E5FFA54" w:rsidR="00E94DCE" w:rsidRPr="00D62460" w:rsidRDefault="00764FD8" w:rsidP="00D62460">
            <w:pPr>
              <w:spacing w:after="0" w:line="276" w:lineRule="auto"/>
              <w:rPr>
                <w:rFonts w:ascii="Times New Roman" w:eastAsia="Calibri" w:hAnsi="Times New Roman" w:cs="Times New Roman"/>
                <w:sz w:val="20"/>
                <w:szCs w:val="20"/>
              </w:rPr>
            </w:pPr>
            <w:hyperlink r:id="rId74" w:history="1">
              <w:r w:rsidRPr="00F25298">
                <w:rPr>
                  <w:rStyle w:val="Kpr"/>
                  <w:rFonts w:ascii="Times New Roman" w:eastAsiaTheme="majorEastAsia" w:hAnsi="Times New Roman" w:cs="Times New Roman"/>
                  <w:sz w:val="20"/>
                  <w:szCs w:val="20"/>
                </w:rPr>
                <w:t>https://vergiler.az/news/opinion/33353.html</w:t>
              </w:r>
            </w:hyperlink>
          </w:p>
        </w:tc>
      </w:tr>
      <w:tr w:rsidR="00764FD8" w14:paraId="0C058F47" w14:textId="77777777">
        <w:tc>
          <w:tcPr>
            <w:tcW w:w="409" w:type="dxa"/>
          </w:tcPr>
          <w:p w14:paraId="3D2D4270" w14:textId="5526FB31" w:rsidR="00764FD8"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76</w:t>
            </w:r>
          </w:p>
        </w:tc>
        <w:tc>
          <w:tcPr>
            <w:tcW w:w="8364" w:type="dxa"/>
          </w:tcPr>
          <w:p w14:paraId="434F03B1" w14:textId="77777777" w:rsidR="00764FD8" w:rsidRPr="00764FD8" w:rsidRDefault="00764FD8" w:rsidP="00764FD8">
            <w:pPr>
              <w:spacing w:after="0" w:line="276" w:lineRule="auto"/>
              <w:rPr>
                <w:rFonts w:ascii="Times New Roman" w:hAnsi="Times New Roman" w:cs="Times New Roman"/>
                <w:sz w:val="20"/>
                <w:szCs w:val="20"/>
              </w:rPr>
            </w:pPr>
            <w:r w:rsidRPr="00764FD8">
              <w:rPr>
                <w:rFonts w:ascii="Times New Roman" w:eastAsia="Calibri" w:hAnsi="Times New Roman" w:cs="Times New Roman"/>
                <w:sz w:val="20"/>
                <w:szCs w:val="20"/>
              </w:rPr>
              <w:t>Müəssisənin və fərdi sahibkarın əmlak vergisinin hesablanması və ödənilməsi qaydaları</w:t>
            </w:r>
          </w:p>
          <w:p w14:paraId="0C5AA200" w14:textId="031345A8" w:rsidR="00764FD8" w:rsidRPr="00764FD8" w:rsidRDefault="00764FD8" w:rsidP="00D62460">
            <w:pPr>
              <w:spacing w:after="0" w:line="276" w:lineRule="auto"/>
              <w:rPr>
                <w:rFonts w:ascii="Times New Roman" w:hAnsi="Times New Roman" w:cs="Times New Roman"/>
                <w:sz w:val="20"/>
                <w:szCs w:val="20"/>
              </w:rPr>
            </w:pPr>
            <w:hyperlink r:id="rId75" w:history="1">
              <w:r w:rsidRPr="00F25298">
                <w:rPr>
                  <w:rStyle w:val="Kpr"/>
                  <w:rFonts w:ascii="Times New Roman" w:eastAsiaTheme="majorEastAsia" w:hAnsi="Times New Roman" w:cs="Times New Roman"/>
                  <w:sz w:val="20"/>
                  <w:szCs w:val="20"/>
                </w:rPr>
                <w:t>https://vergiler.az/news/opinion/34373.html</w:t>
              </w:r>
            </w:hyperlink>
          </w:p>
        </w:tc>
      </w:tr>
      <w:tr w:rsidR="00B82F41" w14:paraId="70DE4B7F" w14:textId="77777777" w:rsidTr="004E76B7">
        <w:tc>
          <w:tcPr>
            <w:tcW w:w="8773" w:type="dxa"/>
            <w:gridSpan w:val="2"/>
          </w:tcPr>
          <w:p w14:paraId="34E5D9B9" w14:textId="77777777" w:rsidR="00B82F41" w:rsidRDefault="00B82F41" w:rsidP="004E76B7">
            <w:pPr>
              <w:pStyle w:val="ListeParagraf"/>
              <w:spacing w:after="0" w:line="240" w:lineRule="auto"/>
              <w:ind w:left="19"/>
              <w:rPr>
                <w:rFonts w:ascii="Times New Roman" w:hAnsi="Times New Roman" w:cs="Times New Roman"/>
                <w:b/>
                <w:sz w:val="20"/>
                <w:szCs w:val="20"/>
              </w:rPr>
            </w:pPr>
            <w:r>
              <w:rPr>
                <w:rFonts w:ascii="Times New Roman" w:hAnsi="Times New Roman" w:cs="Times New Roman"/>
                <w:b/>
                <w:color w:val="C00000"/>
                <w:sz w:val="20"/>
                <w:szCs w:val="20"/>
              </w:rPr>
              <w:t>Dərsliklər:</w:t>
            </w:r>
          </w:p>
        </w:tc>
      </w:tr>
      <w:tr w:rsidR="00FC11A3" w14:paraId="150E22F9" w14:textId="77777777">
        <w:tc>
          <w:tcPr>
            <w:tcW w:w="8773" w:type="dxa"/>
            <w:gridSpan w:val="2"/>
          </w:tcPr>
          <w:p w14:paraId="52C2C50B" w14:textId="77777777" w:rsidR="00FC11A3" w:rsidRDefault="00000000">
            <w:pPr>
              <w:pStyle w:val="ListeParagraf"/>
              <w:spacing w:after="0" w:line="240" w:lineRule="auto"/>
              <w:ind w:left="19"/>
              <w:rPr>
                <w:rFonts w:ascii="Times New Roman" w:hAnsi="Times New Roman" w:cs="Times New Roman"/>
                <w:b/>
                <w:sz w:val="20"/>
                <w:szCs w:val="20"/>
              </w:rPr>
            </w:pPr>
            <w:r>
              <w:rPr>
                <w:rFonts w:ascii="Times New Roman" w:hAnsi="Times New Roman" w:cs="Times New Roman"/>
                <w:b/>
                <w:color w:val="C00000"/>
                <w:sz w:val="20"/>
                <w:szCs w:val="20"/>
              </w:rPr>
              <w:t>Monoqrafiyalar:</w:t>
            </w:r>
          </w:p>
        </w:tc>
      </w:tr>
      <w:tr w:rsidR="00FC11A3" w14:paraId="7F86AAC5" w14:textId="77777777">
        <w:tc>
          <w:tcPr>
            <w:tcW w:w="8773" w:type="dxa"/>
            <w:gridSpan w:val="2"/>
          </w:tcPr>
          <w:p w14:paraId="15873847" w14:textId="77777777" w:rsidR="00FC11A3" w:rsidRDefault="00000000">
            <w:pPr>
              <w:pStyle w:val="ListeParagraf"/>
              <w:spacing w:after="0" w:line="240" w:lineRule="auto"/>
              <w:ind w:left="19"/>
              <w:rPr>
                <w:rFonts w:ascii="Times New Roman" w:hAnsi="Times New Roman" w:cs="Times New Roman"/>
                <w:b/>
                <w:sz w:val="20"/>
                <w:szCs w:val="20"/>
              </w:rPr>
            </w:pPr>
            <w:r>
              <w:rPr>
                <w:rFonts w:ascii="Times New Roman" w:hAnsi="Times New Roman" w:cs="Times New Roman"/>
                <w:b/>
                <w:color w:val="C00000"/>
                <w:sz w:val="20"/>
                <w:szCs w:val="20"/>
              </w:rPr>
              <w:t>Dərs və metodik vəsaitlər, proqramlar:</w:t>
            </w:r>
          </w:p>
        </w:tc>
      </w:tr>
      <w:tr w:rsidR="00FC11A3" w14:paraId="78BE8398" w14:textId="77777777">
        <w:tc>
          <w:tcPr>
            <w:tcW w:w="409" w:type="dxa"/>
          </w:tcPr>
          <w:p w14:paraId="6C52437F" w14:textId="7190A732" w:rsidR="00FC11A3"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77</w:t>
            </w:r>
          </w:p>
        </w:tc>
        <w:tc>
          <w:tcPr>
            <w:tcW w:w="8364" w:type="dxa"/>
          </w:tcPr>
          <w:p w14:paraId="2AF449C3" w14:textId="6300E1AE" w:rsidR="00FC11A3" w:rsidRPr="00310EFC" w:rsidRDefault="00310EFC" w:rsidP="00310EFC">
            <w:pPr>
              <w:rPr>
                <w:rFonts w:ascii="Times New Roman" w:hAnsi="Times New Roman" w:cs="Times New Roman"/>
                <w:sz w:val="20"/>
                <w:szCs w:val="20"/>
              </w:rPr>
            </w:pPr>
            <w:r w:rsidRPr="00310EFC">
              <w:rPr>
                <w:rFonts w:ascii="Times New Roman" w:hAnsi="Times New Roman" w:cs="Times New Roman"/>
                <w:b/>
                <w:bCs/>
                <w:sz w:val="20"/>
                <w:szCs w:val="20"/>
              </w:rPr>
              <w:t>Bağırov İ.B</w:t>
            </w:r>
            <w:r w:rsidRPr="00310EFC">
              <w:rPr>
                <w:rFonts w:ascii="Times New Roman" w:hAnsi="Times New Roman" w:cs="Times New Roman"/>
                <w:sz w:val="20"/>
                <w:szCs w:val="20"/>
              </w:rPr>
              <w:t xml:space="preserve">. Vergi Məcəlləsinin xüsusi hissəsinin praktiki izahı. Dərs vəsaiti. / </w:t>
            </w:r>
            <w:r w:rsidRPr="00310EFC">
              <w:rPr>
                <w:rFonts w:ascii="Times New Roman" w:hAnsi="Times New Roman" w:cs="Times New Roman"/>
                <w:b/>
                <w:bCs/>
                <w:sz w:val="20"/>
                <w:szCs w:val="20"/>
              </w:rPr>
              <w:t>İ.B. Bağırov, T.D.Tağıyev</w:t>
            </w:r>
            <w:r w:rsidRPr="00310EFC">
              <w:rPr>
                <w:rFonts w:ascii="Times New Roman" w:hAnsi="Times New Roman" w:cs="Times New Roman"/>
                <w:sz w:val="20"/>
                <w:szCs w:val="20"/>
              </w:rPr>
              <w:t>, - Naxçıvan  Dövlət  Universitetinin  İqtisad fakutəsinin Elmi  Şurasının 16 aprel 2015 cı il tarixli, 20 saylı  iclasının  qərarı  ilə dərs vəsaiti kimi çap olunması tövsiyyə edilmişdir. - Bakı: Zərdabi nəşriyyatı, - 574 s.</w:t>
            </w:r>
          </w:p>
        </w:tc>
      </w:tr>
      <w:tr w:rsidR="00D3710C" w14:paraId="4F80BF56" w14:textId="77777777">
        <w:tc>
          <w:tcPr>
            <w:tcW w:w="409" w:type="dxa"/>
          </w:tcPr>
          <w:p w14:paraId="469D2033" w14:textId="084D4D49" w:rsidR="00D3710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78</w:t>
            </w:r>
          </w:p>
        </w:tc>
        <w:tc>
          <w:tcPr>
            <w:tcW w:w="8364" w:type="dxa"/>
          </w:tcPr>
          <w:p w14:paraId="14E926C3" w14:textId="3B5E737A" w:rsidR="00D3710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2016-cı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 Naxçıvan  Dövlət  Universitetinin  Elmi  Şurasının 30 mart 2016-cı il tarixli, 8 saylı  iclasının  qərarı  ilə dərs vəsaiti kimi çap olunması tövsiyyə edilmişdir. - Bakı: Zərdabi nəşriyyatı, - 620 s.</w:t>
            </w:r>
          </w:p>
        </w:tc>
      </w:tr>
      <w:tr w:rsidR="00D3710C" w14:paraId="4E86BBD5" w14:textId="77777777">
        <w:tc>
          <w:tcPr>
            <w:tcW w:w="409" w:type="dxa"/>
          </w:tcPr>
          <w:p w14:paraId="209CA0C2" w14:textId="705337EC" w:rsidR="00D3710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79</w:t>
            </w:r>
          </w:p>
        </w:tc>
        <w:tc>
          <w:tcPr>
            <w:tcW w:w="8364" w:type="dxa"/>
          </w:tcPr>
          <w:p w14:paraId="33D00619" w14:textId="6EB0E83B" w:rsidR="00D3710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2017-cı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 Naxçıvan  Dövlət  Universitetinin  Elmi  Şurasının 30 mart 2016-cı il tarixli, 8 saylı  iclasının  qərarı  ilə dərs vəsaiti kimi çap olunması tövsiyyə edilmişdir. - Bakı: Zərdabi nəşriyyatı, - 656 s.</w:t>
            </w:r>
          </w:p>
        </w:tc>
      </w:tr>
      <w:tr w:rsidR="00D3710C" w14:paraId="1A7A1DE5" w14:textId="77777777">
        <w:tc>
          <w:tcPr>
            <w:tcW w:w="409" w:type="dxa"/>
          </w:tcPr>
          <w:p w14:paraId="4C6740D6" w14:textId="00DF08D8" w:rsidR="00D3710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80</w:t>
            </w:r>
          </w:p>
        </w:tc>
        <w:tc>
          <w:tcPr>
            <w:tcW w:w="8364" w:type="dxa"/>
          </w:tcPr>
          <w:p w14:paraId="302F1D0C" w14:textId="3C48C4FB" w:rsidR="00D3710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2018-cı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 Naxçıvan  Dövlət  Universitetinin  Elmi  Şurasının 30 mart 2016-cı il tarixli, 8 saylı  iclasının  qərarı  ilə dərs vəsaiti kimi çap olunması tövsiyyə edilmişdir. - Bakı: Zərdabi nəşriyyatı, - 744 s.</w:t>
            </w:r>
          </w:p>
        </w:tc>
      </w:tr>
      <w:tr w:rsidR="00D3710C" w14:paraId="091F5BBE" w14:textId="77777777">
        <w:tc>
          <w:tcPr>
            <w:tcW w:w="409" w:type="dxa"/>
          </w:tcPr>
          <w:p w14:paraId="0B640509" w14:textId="56F08ED6" w:rsidR="00D3710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81</w:t>
            </w:r>
          </w:p>
        </w:tc>
        <w:tc>
          <w:tcPr>
            <w:tcW w:w="8364" w:type="dxa"/>
          </w:tcPr>
          <w:p w14:paraId="1721DCC6" w14:textId="27A1FE92" w:rsidR="00D3710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2019-cı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 Naxçıvan  Dövlət  Universitetinin  Elmi  Şurasının 30 mart 2016-cı il tarixli, 8 saylı  iclasının  qərarı  ilə dərs vəsaiti kimi çap olunması tövsiyyə edilmişdir. - Bakı: Zərdabi nəşriyyatı, - 854 s.</w:t>
            </w:r>
          </w:p>
        </w:tc>
      </w:tr>
      <w:tr w:rsidR="00D3710C" w14:paraId="51CDFFDA" w14:textId="77777777">
        <w:tc>
          <w:tcPr>
            <w:tcW w:w="409" w:type="dxa"/>
          </w:tcPr>
          <w:p w14:paraId="49C99293" w14:textId="746AB305" w:rsidR="00D3710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82</w:t>
            </w:r>
          </w:p>
        </w:tc>
        <w:tc>
          <w:tcPr>
            <w:tcW w:w="8364" w:type="dxa"/>
          </w:tcPr>
          <w:p w14:paraId="5508E88B" w14:textId="017B0169" w:rsidR="00D3710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2020-cı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 Naxçıvan  Dövlət  Universitetinin  Elmi  Şurasının 30 mart 2016-cı il tarixli, 8 saylı  iclasının  qərarı  ilə dərs vəsaiti kimi çap olunması tövsiyyə edilmişdir. - Bakı: Zərdabi nəşriyyatı, - 997 s.</w:t>
            </w:r>
          </w:p>
        </w:tc>
      </w:tr>
      <w:tr w:rsidR="00D3710C" w14:paraId="7A3ADEE2" w14:textId="77777777">
        <w:tc>
          <w:tcPr>
            <w:tcW w:w="409" w:type="dxa"/>
          </w:tcPr>
          <w:p w14:paraId="43703D7D" w14:textId="0AAD0229" w:rsidR="00D3710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83</w:t>
            </w:r>
          </w:p>
        </w:tc>
        <w:tc>
          <w:tcPr>
            <w:tcW w:w="8364" w:type="dxa"/>
          </w:tcPr>
          <w:p w14:paraId="43F3C78A" w14:textId="4D8D95D8" w:rsidR="00D3710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2021-cı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 Naxçıvan  Dövlət  Universitetinin  Elmi  Şurasının 30 mart 2016-cı il tarixli, 8 saylı  iclasının  qərarı  ilə dərs vəsaiti kimi çap olunması tövsiyyə edilmişdir. - Bakı: Zərdabi nəşriyyatı, - 1002 s.</w:t>
            </w:r>
          </w:p>
        </w:tc>
      </w:tr>
      <w:tr w:rsidR="00310EFC" w14:paraId="1BAE5541" w14:textId="77777777">
        <w:tc>
          <w:tcPr>
            <w:tcW w:w="409" w:type="dxa"/>
          </w:tcPr>
          <w:p w14:paraId="1F5F6110" w14:textId="57683747" w:rsidR="00310EF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84</w:t>
            </w:r>
          </w:p>
        </w:tc>
        <w:tc>
          <w:tcPr>
            <w:tcW w:w="8364" w:type="dxa"/>
          </w:tcPr>
          <w:p w14:paraId="291B6996" w14:textId="64564DA6" w:rsidR="00310EF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2022-cı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xml:space="preserve">, - Naxçıvan  Dövlət  Universitetinin  Elmi  Şurasının 30 mart 2016-cı il tarixli, 8 saylı  iclasının  qərarı  ilə dərs vəsaiti kimi çap olunması tövsiyyə edilmişdir. </w:t>
            </w:r>
            <w:r w:rsidR="00D62460">
              <w:rPr>
                <w:rFonts w:ascii="Times New Roman" w:hAnsi="Times New Roman" w:cs="Times New Roman"/>
                <w:sz w:val="20"/>
                <w:szCs w:val="20"/>
              </w:rPr>
              <w:t>–</w:t>
            </w:r>
            <w:r w:rsidRPr="00270AAA">
              <w:rPr>
                <w:rFonts w:ascii="Times New Roman" w:hAnsi="Times New Roman" w:cs="Times New Roman"/>
                <w:sz w:val="20"/>
                <w:szCs w:val="20"/>
              </w:rPr>
              <w:t xml:space="preserve"> Bakı: Zərdabi nəşriyyatı, - 1029 s.</w:t>
            </w:r>
          </w:p>
        </w:tc>
      </w:tr>
      <w:tr w:rsidR="00310EFC" w14:paraId="342814EE" w14:textId="77777777">
        <w:tc>
          <w:tcPr>
            <w:tcW w:w="409" w:type="dxa"/>
          </w:tcPr>
          <w:p w14:paraId="7B1B5189" w14:textId="4B37C737" w:rsidR="00310EF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85</w:t>
            </w:r>
          </w:p>
        </w:tc>
        <w:tc>
          <w:tcPr>
            <w:tcW w:w="8364" w:type="dxa"/>
          </w:tcPr>
          <w:p w14:paraId="6213FEEF" w14:textId="04D2EF09" w:rsidR="00310EF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2023-cı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xml:space="preserve">, - Naxçıvan  Dövlət  Universitetinin  Elmi  Şurasının 30 mart 2016-cı il tarixli, 8 saylı  iclasının  qərarı  ilə dərs vəsaiti kimi çap olunması tövsiyyə edilmişdir. </w:t>
            </w:r>
            <w:r w:rsidR="00D62460">
              <w:rPr>
                <w:rFonts w:ascii="Times New Roman" w:hAnsi="Times New Roman" w:cs="Times New Roman"/>
                <w:sz w:val="20"/>
                <w:szCs w:val="20"/>
              </w:rPr>
              <w:t>–</w:t>
            </w:r>
            <w:r w:rsidRPr="00270AAA">
              <w:rPr>
                <w:rFonts w:ascii="Times New Roman" w:hAnsi="Times New Roman" w:cs="Times New Roman"/>
                <w:sz w:val="20"/>
                <w:szCs w:val="20"/>
              </w:rPr>
              <w:t xml:space="preserve"> Bakı: Zərdabi nəşriyyatı, - 1039 s.</w:t>
            </w:r>
          </w:p>
        </w:tc>
      </w:tr>
      <w:tr w:rsidR="00D3710C" w14:paraId="54F562B3" w14:textId="77777777">
        <w:tc>
          <w:tcPr>
            <w:tcW w:w="409" w:type="dxa"/>
          </w:tcPr>
          <w:p w14:paraId="7181D1F9" w14:textId="0F0B0FEC" w:rsidR="00D3710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86</w:t>
            </w:r>
          </w:p>
        </w:tc>
        <w:tc>
          <w:tcPr>
            <w:tcW w:w="8364" w:type="dxa"/>
          </w:tcPr>
          <w:p w14:paraId="1C611F2B" w14:textId="5CDCB45F" w:rsidR="00D3710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2024-cı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xml:space="preserve">, - Naxçıvan  Dövlət  </w:t>
            </w:r>
            <w:r w:rsidRPr="00270AAA">
              <w:rPr>
                <w:rFonts w:ascii="Times New Roman" w:hAnsi="Times New Roman" w:cs="Times New Roman"/>
                <w:sz w:val="20"/>
                <w:szCs w:val="20"/>
              </w:rPr>
              <w:lastRenderedPageBreak/>
              <w:t xml:space="preserve">Universitetinin  Elmi  Şurasının 30 mart 2016-cı il tarixli, 8 saylı  iclasının  qərarı  ilə dərs vəsaiti kimi çap olunması tövsiyyə edilmişdir. </w:t>
            </w:r>
            <w:r w:rsidR="00D62460">
              <w:rPr>
                <w:rFonts w:ascii="Times New Roman" w:hAnsi="Times New Roman" w:cs="Times New Roman"/>
                <w:sz w:val="20"/>
                <w:szCs w:val="20"/>
              </w:rPr>
              <w:t>–</w:t>
            </w:r>
            <w:r w:rsidRPr="00270AAA">
              <w:rPr>
                <w:rFonts w:ascii="Times New Roman" w:hAnsi="Times New Roman" w:cs="Times New Roman"/>
                <w:sz w:val="20"/>
                <w:szCs w:val="20"/>
              </w:rPr>
              <w:t xml:space="preserve"> Bakı: Zərdabi nəşriyyatı, - 1062 s.</w:t>
            </w:r>
          </w:p>
        </w:tc>
      </w:tr>
      <w:tr w:rsidR="00D3710C" w14:paraId="1987C933" w14:textId="77777777">
        <w:tc>
          <w:tcPr>
            <w:tcW w:w="409" w:type="dxa"/>
          </w:tcPr>
          <w:p w14:paraId="52267D5D" w14:textId="7C7C7C96" w:rsidR="00D3710C"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8364" w:type="dxa"/>
          </w:tcPr>
          <w:p w14:paraId="29A42763" w14:textId="53E7BA2C" w:rsidR="00D3710C" w:rsidRPr="0009680D" w:rsidRDefault="00310EFC" w:rsidP="00310EFC">
            <w:pPr>
              <w:rPr>
                <w:rFonts w:ascii="Times New Roman" w:hAnsi="Times New Roman" w:cs="Times New Roman"/>
                <w:sz w:val="20"/>
                <w:szCs w:val="20"/>
              </w:rPr>
            </w:pPr>
            <w:r w:rsidRPr="00270AAA">
              <w:rPr>
                <w:rFonts w:ascii="Times New Roman" w:hAnsi="Times New Roman" w:cs="Times New Roman"/>
                <w:b/>
                <w:bCs/>
                <w:sz w:val="20"/>
                <w:szCs w:val="20"/>
              </w:rPr>
              <w:t>Bağırov İ.B</w:t>
            </w:r>
            <w:r w:rsidRPr="00270AAA">
              <w:rPr>
                <w:rFonts w:ascii="Times New Roman" w:hAnsi="Times New Roman" w:cs="Times New Roman"/>
                <w:sz w:val="20"/>
                <w:szCs w:val="20"/>
              </w:rPr>
              <w:t xml:space="preserve">. Vergi Məcəlləsinin xüsusi hissəsinin praktiki izahı (Vergi Məcəlləsin 2025-cı ilə olan əlava və dəyişikliklərlə). Dərs vəsaiti. / </w:t>
            </w:r>
            <w:r w:rsidRPr="00270AAA">
              <w:rPr>
                <w:rFonts w:ascii="Times New Roman" w:hAnsi="Times New Roman" w:cs="Times New Roman"/>
                <w:b/>
                <w:bCs/>
                <w:sz w:val="20"/>
                <w:szCs w:val="20"/>
              </w:rPr>
              <w:t>İ.B. Bağırov, T.D.Tağıyev</w:t>
            </w:r>
            <w:r w:rsidRPr="00270AAA">
              <w:rPr>
                <w:rFonts w:ascii="Times New Roman" w:hAnsi="Times New Roman" w:cs="Times New Roman"/>
                <w:sz w:val="20"/>
                <w:szCs w:val="20"/>
              </w:rPr>
              <w:t>, - Naxçıvan  Dövlət  Universitetinin  Elmi  Şurasının 30 mart 2016-cı il tarixli, 8 saylı  iclasının  qərarı  ilə dərs vəsaiti kimi çap olunması tövsiyyə edilmişdir. - Bakı: Zərdabi nəşriyyatı, - 1076 s.</w:t>
            </w:r>
          </w:p>
        </w:tc>
      </w:tr>
      <w:tr w:rsidR="00FC11A3" w14:paraId="57289183" w14:textId="77777777">
        <w:tc>
          <w:tcPr>
            <w:tcW w:w="409" w:type="dxa"/>
          </w:tcPr>
          <w:p w14:paraId="6BE082CA" w14:textId="43558BAE" w:rsidR="00FC11A3"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88</w:t>
            </w:r>
          </w:p>
        </w:tc>
        <w:tc>
          <w:tcPr>
            <w:tcW w:w="8364" w:type="dxa"/>
          </w:tcPr>
          <w:p w14:paraId="0801649F" w14:textId="14778AD5" w:rsidR="000172E4" w:rsidRDefault="00B82F41" w:rsidP="000172E4">
            <w:pPr>
              <w:widowControl w:val="0"/>
              <w:spacing w:after="0" w:line="240" w:lineRule="auto"/>
              <w:jc w:val="both"/>
              <w:rPr>
                <w:rFonts w:ascii="Times New Roman" w:hAnsi="Times New Roman" w:cs="Times New Roman"/>
                <w:sz w:val="20"/>
                <w:szCs w:val="20"/>
              </w:rPr>
            </w:pPr>
            <w:r w:rsidRPr="0009680D">
              <w:rPr>
                <w:rFonts w:ascii="Times New Roman" w:hAnsi="Times New Roman" w:cs="Times New Roman"/>
                <w:b/>
                <w:bCs/>
                <w:sz w:val="20"/>
                <w:szCs w:val="20"/>
              </w:rPr>
              <w:t>Bağırov İ.B</w:t>
            </w:r>
            <w:r w:rsidRPr="0009680D">
              <w:rPr>
                <w:rFonts w:ascii="Times New Roman" w:hAnsi="Times New Roman" w:cs="Times New Roman"/>
                <w:sz w:val="20"/>
                <w:szCs w:val="20"/>
              </w:rPr>
              <w:t xml:space="preserve">. </w:t>
            </w:r>
            <w:r w:rsidRPr="00617D3C">
              <w:rPr>
                <w:rFonts w:ascii="Times New Roman" w:hAnsi="Times New Roman" w:cs="Times New Roman"/>
                <w:sz w:val="20"/>
                <w:szCs w:val="20"/>
              </w:rPr>
              <w:t>Milli iqtisadiyyat</w:t>
            </w:r>
            <w:r w:rsidRPr="0009680D">
              <w:rPr>
                <w:rFonts w:ascii="Times New Roman" w:hAnsi="Times New Roman" w:cs="Times New Roman"/>
                <w:sz w:val="20"/>
                <w:szCs w:val="20"/>
              </w:rPr>
              <w:t xml:space="preserve">. </w:t>
            </w:r>
            <w:r w:rsidRPr="00F574DA">
              <w:rPr>
                <w:rFonts w:ascii="Times New Roman" w:hAnsi="Times New Roman" w:cs="Times New Roman"/>
                <w:sz w:val="20"/>
                <w:szCs w:val="20"/>
              </w:rPr>
              <w:t>(Fənn proqramı)</w:t>
            </w:r>
            <w:r>
              <w:rPr>
                <w:rFonts w:ascii="Times New Roman" w:hAnsi="Times New Roman" w:cs="Times New Roman"/>
                <w:sz w:val="20"/>
                <w:szCs w:val="20"/>
              </w:rPr>
              <w:t xml:space="preserve"> </w:t>
            </w:r>
            <w:r w:rsidRPr="0009680D">
              <w:rPr>
                <w:rFonts w:ascii="Times New Roman" w:hAnsi="Times New Roman" w:cs="Times New Roman"/>
                <w:sz w:val="20"/>
                <w:szCs w:val="20"/>
              </w:rPr>
              <w:t xml:space="preserve">/ </w:t>
            </w:r>
            <w:r w:rsidRPr="0009680D">
              <w:rPr>
                <w:rFonts w:ascii="Times New Roman" w:hAnsi="Times New Roman" w:cs="Times New Roman"/>
                <w:b/>
                <w:bCs/>
                <w:sz w:val="20"/>
                <w:szCs w:val="20"/>
              </w:rPr>
              <w:t xml:space="preserve">İ.B. Bağırov, </w:t>
            </w:r>
            <w:r>
              <w:rPr>
                <w:rFonts w:ascii="Times New Roman" w:hAnsi="Times New Roman" w:cs="Times New Roman"/>
                <w:b/>
                <w:bCs/>
                <w:sz w:val="20"/>
                <w:szCs w:val="20"/>
              </w:rPr>
              <w:t>D.Q.Qasımov</w:t>
            </w:r>
            <w:r w:rsidRPr="0009680D">
              <w:rPr>
                <w:rFonts w:ascii="Times New Roman" w:hAnsi="Times New Roman" w:cs="Times New Roman"/>
                <w:sz w:val="20"/>
                <w:szCs w:val="20"/>
              </w:rPr>
              <w:t xml:space="preserve">- </w:t>
            </w:r>
            <w:r>
              <w:rPr>
                <w:rFonts w:ascii="Times New Roman" w:hAnsi="Times New Roman" w:cs="Times New Roman"/>
                <w:sz w:val="20"/>
                <w:szCs w:val="20"/>
              </w:rPr>
              <w:t>Naxçıvan Universiteti</w:t>
            </w:r>
            <w:r w:rsidRPr="0009680D">
              <w:rPr>
                <w:rFonts w:ascii="Times New Roman" w:hAnsi="Times New Roman" w:cs="Times New Roman"/>
                <w:sz w:val="20"/>
                <w:szCs w:val="20"/>
              </w:rPr>
              <w:t xml:space="preserve">: </w:t>
            </w:r>
            <w:r>
              <w:rPr>
                <w:rFonts w:ascii="Times New Roman" w:hAnsi="Times New Roman" w:cs="Times New Roman"/>
                <w:sz w:val="20"/>
                <w:szCs w:val="20"/>
              </w:rPr>
              <w:t>NÖU Dizayn və poliqrafiya mərkəzi</w:t>
            </w:r>
            <w:r w:rsidRPr="0009680D">
              <w:rPr>
                <w:rFonts w:ascii="Times New Roman" w:hAnsi="Times New Roman" w:cs="Times New Roman"/>
                <w:sz w:val="20"/>
                <w:szCs w:val="20"/>
              </w:rPr>
              <w:t xml:space="preserve">, - </w:t>
            </w:r>
            <w:r w:rsidR="008C170E">
              <w:rPr>
                <w:rFonts w:ascii="Times New Roman" w:hAnsi="Times New Roman" w:cs="Times New Roman"/>
                <w:sz w:val="20"/>
                <w:szCs w:val="20"/>
              </w:rPr>
              <w:t>29 oktyabr</w:t>
            </w:r>
            <w:r w:rsidR="000172E4" w:rsidRPr="00F574DA">
              <w:rPr>
                <w:rFonts w:ascii="Times New Roman" w:hAnsi="Times New Roman" w:cs="Times New Roman"/>
                <w:sz w:val="20"/>
                <w:szCs w:val="20"/>
              </w:rPr>
              <w:t xml:space="preserve"> </w:t>
            </w:r>
            <w:r w:rsidR="000172E4" w:rsidRPr="0009680D">
              <w:rPr>
                <w:rFonts w:ascii="Times New Roman" w:hAnsi="Times New Roman" w:cs="Times New Roman"/>
                <w:sz w:val="20"/>
                <w:szCs w:val="20"/>
              </w:rPr>
              <w:t>201</w:t>
            </w:r>
            <w:r w:rsidR="008C170E">
              <w:rPr>
                <w:rFonts w:ascii="Times New Roman" w:hAnsi="Times New Roman" w:cs="Times New Roman"/>
                <w:sz w:val="20"/>
                <w:szCs w:val="20"/>
              </w:rPr>
              <w:t>3</w:t>
            </w:r>
            <w:r w:rsidR="000172E4" w:rsidRPr="00F574DA">
              <w:rPr>
                <w:rFonts w:ascii="Times New Roman" w:hAnsi="Times New Roman" w:cs="Times New Roman"/>
                <w:sz w:val="20"/>
                <w:szCs w:val="20"/>
              </w:rPr>
              <w:t>-c</w:t>
            </w:r>
            <w:r w:rsidR="008C170E">
              <w:rPr>
                <w:rFonts w:ascii="Times New Roman" w:hAnsi="Times New Roman" w:cs="Times New Roman"/>
                <w:sz w:val="20"/>
                <w:szCs w:val="20"/>
              </w:rPr>
              <w:t>ü</w:t>
            </w:r>
            <w:r w:rsidR="000172E4" w:rsidRPr="00F574DA">
              <w:rPr>
                <w:rFonts w:ascii="Times New Roman" w:hAnsi="Times New Roman" w:cs="Times New Roman"/>
                <w:sz w:val="20"/>
                <w:szCs w:val="20"/>
              </w:rPr>
              <w:t xml:space="preserve"> il  (0</w:t>
            </w:r>
            <w:r w:rsidR="008C170E">
              <w:rPr>
                <w:rFonts w:ascii="Times New Roman" w:hAnsi="Times New Roman" w:cs="Times New Roman"/>
                <w:sz w:val="20"/>
                <w:szCs w:val="20"/>
              </w:rPr>
              <w:t>2</w:t>
            </w:r>
            <w:r w:rsidR="000172E4" w:rsidRPr="00F574DA">
              <w:rPr>
                <w:rFonts w:ascii="Times New Roman" w:hAnsi="Times New Roman" w:cs="Times New Roman"/>
                <w:sz w:val="20"/>
                <w:szCs w:val="20"/>
              </w:rPr>
              <w:t xml:space="preserve"> saylı protokol)</w:t>
            </w:r>
            <w:r w:rsidR="000172E4">
              <w:rPr>
                <w:rFonts w:ascii="Times New Roman" w:hAnsi="Times New Roman" w:cs="Times New Roman"/>
                <w:sz w:val="20"/>
                <w:szCs w:val="20"/>
              </w:rPr>
              <w:t>.</w:t>
            </w:r>
          </w:p>
          <w:p w14:paraId="1F067E50" w14:textId="387DE0A2" w:rsidR="00FC11A3" w:rsidRDefault="00FC11A3">
            <w:pPr>
              <w:pStyle w:val="ListeParagraf"/>
              <w:spacing w:after="0" w:line="240" w:lineRule="auto"/>
              <w:ind w:left="0"/>
              <w:rPr>
                <w:rFonts w:ascii="Times New Roman" w:hAnsi="Times New Roman" w:cs="Times New Roman"/>
                <w:sz w:val="20"/>
                <w:szCs w:val="20"/>
              </w:rPr>
            </w:pPr>
          </w:p>
        </w:tc>
      </w:tr>
      <w:tr w:rsidR="008C170E" w14:paraId="6B7B227F" w14:textId="77777777">
        <w:tc>
          <w:tcPr>
            <w:tcW w:w="409" w:type="dxa"/>
          </w:tcPr>
          <w:p w14:paraId="35335A64" w14:textId="54CC52B6" w:rsidR="008C170E"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89</w:t>
            </w:r>
          </w:p>
        </w:tc>
        <w:tc>
          <w:tcPr>
            <w:tcW w:w="8364" w:type="dxa"/>
          </w:tcPr>
          <w:p w14:paraId="710206AA" w14:textId="77777777" w:rsidR="008C170E" w:rsidRDefault="008C170E" w:rsidP="000172E4">
            <w:pPr>
              <w:widowControl w:val="0"/>
              <w:spacing w:after="0" w:line="240" w:lineRule="auto"/>
              <w:jc w:val="both"/>
              <w:rPr>
                <w:rFonts w:ascii="Times New Roman" w:hAnsi="Times New Roman" w:cs="Times New Roman"/>
                <w:sz w:val="20"/>
                <w:szCs w:val="20"/>
              </w:rPr>
            </w:pPr>
            <w:r w:rsidRPr="0009680D">
              <w:rPr>
                <w:rFonts w:ascii="Times New Roman" w:hAnsi="Times New Roman" w:cs="Times New Roman"/>
                <w:b/>
                <w:bCs/>
                <w:sz w:val="20"/>
                <w:szCs w:val="20"/>
              </w:rPr>
              <w:t>Bağırov İ.B</w:t>
            </w:r>
            <w:r w:rsidRPr="0009680D">
              <w:rPr>
                <w:rFonts w:ascii="Times New Roman" w:hAnsi="Times New Roman" w:cs="Times New Roman"/>
                <w:sz w:val="20"/>
                <w:szCs w:val="20"/>
              </w:rPr>
              <w:t xml:space="preserve">. </w:t>
            </w:r>
            <w:r w:rsidRPr="00617D3C">
              <w:rPr>
                <w:rFonts w:ascii="Times New Roman" w:hAnsi="Times New Roman" w:cs="Times New Roman"/>
                <w:sz w:val="20"/>
                <w:szCs w:val="20"/>
              </w:rPr>
              <w:t>Vergilər və vergitutma</w:t>
            </w:r>
            <w:r w:rsidRPr="0009680D">
              <w:rPr>
                <w:rFonts w:ascii="Times New Roman" w:hAnsi="Times New Roman" w:cs="Times New Roman"/>
                <w:sz w:val="20"/>
                <w:szCs w:val="20"/>
              </w:rPr>
              <w:t xml:space="preserve">. </w:t>
            </w:r>
            <w:r w:rsidRPr="00F574DA">
              <w:rPr>
                <w:rFonts w:ascii="Times New Roman" w:hAnsi="Times New Roman" w:cs="Times New Roman"/>
                <w:sz w:val="20"/>
                <w:szCs w:val="20"/>
              </w:rPr>
              <w:t>(Fənn proqramı)</w:t>
            </w:r>
            <w:r>
              <w:rPr>
                <w:rFonts w:ascii="Times New Roman" w:hAnsi="Times New Roman" w:cs="Times New Roman"/>
                <w:sz w:val="20"/>
                <w:szCs w:val="20"/>
              </w:rPr>
              <w:t xml:space="preserve"> </w:t>
            </w:r>
            <w:r w:rsidRPr="0009680D">
              <w:rPr>
                <w:rFonts w:ascii="Times New Roman" w:hAnsi="Times New Roman" w:cs="Times New Roman"/>
                <w:sz w:val="20"/>
                <w:szCs w:val="20"/>
              </w:rPr>
              <w:t xml:space="preserve">/ </w:t>
            </w:r>
            <w:r w:rsidRPr="0009680D">
              <w:rPr>
                <w:rFonts w:ascii="Times New Roman" w:hAnsi="Times New Roman" w:cs="Times New Roman"/>
                <w:b/>
                <w:bCs/>
                <w:sz w:val="20"/>
                <w:szCs w:val="20"/>
              </w:rPr>
              <w:t xml:space="preserve">İ.B. Bağırov, </w:t>
            </w:r>
            <w:r>
              <w:rPr>
                <w:rFonts w:ascii="Times New Roman" w:hAnsi="Times New Roman" w:cs="Times New Roman"/>
                <w:b/>
                <w:bCs/>
                <w:sz w:val="20"/>
                <w:szCs w:val="20"/>
              </w:rPr>
              <w:t>T.A Abbasov</w:t>
            </w:r>
            <w:r w:rsidRPr="0009680D">
              <w:rPr>
                <w:rFonts w:ascii="Times New Roman" w:hAnsi="Times New Roman" w:cs="Times New Roman"/>
                <w:sz w:val="20"/>
                <w:szCs w:val="20"/>
              </w:rPr>
              <w:t xml:space="preserve">, - </w:t>
            </w:r>
            <w:r>
              <w:rPr>
                <w:rFonts w:ascii="Times New Roman" w:hAnsi="Times New Roman" w:cs="Times New Roman"/>
                <w:sz w:val="20"/>
                <w:szCs w:val="20"/>
              </w:rPr>
              <w:t>Naxçıvan Universiteti</w:t>
            </w:r>
            <w:r w:rsidRPr="0009680D">
              <w:rPr>
                <w:rFonts w:ascii="Times New Roman" w:hAnsi="Times New Roman" w:cs="Times New Roman"/>
                <w:sz w:val="20"/>
                <w:szCs w:val="20"/>
              </w:rPr>
              <w:t xml:space="preserve">: </w:t>
            </w:r>
            <w:r>
              <w:rPr>
                <w:rFonts w:ascii="Times New Roman" w:hAnsi="Times New Roman" w:cs="Times New Roman"/>
                <w:sz w:val="20"/>
                <w:szCs w:val="20"/>
              </w:rPr>
              <w:t>NÖU Dizayn və poliqrafiya mərkəzi</w:t>
            </w:r>
            <w:r w:rsidRPr="0009680D">
              <w:rPr>
                <w:rFonts w:ascii="Times New Roman" w:hAnsi="Times New Roman" w:cs="Times New Roman"/>
                <w:sz w:val="20"/>
                <w:szCs w:val="20"/>
              </w:rPr>
              <w:t xml:space="preserve">, - </w:t>
            </w:r>
            <w:r>
              <w:rPr>
                <w:rFonts w:ascii="Times New Roman" w:hAnsi="Times New Roman" w:cs="Times New Roman"/>
                <w:sz w:val="20"/>
                <w:szCs w:val="20"/>
              </w:rPr>
              <w:t>21 dekabr</w:t>
            </w:r>
            <w:r w:rsidRPr="00F574DA">
              <w:rPr>
                <w:rFonts w:ascii="Times New Roman" w:hAnsi="Times New Roman" w:cs="Times New Roman"/>
                <w:sz w:val="20"/>
                <w:szCs w:val="20"/>
              </w:rPr>
              <w:t xml:space="preserve"> </w:t>
            </w:r>
            <w:r w:rsidRPr="0009680D">
              <w:rPr>
                <w:rFonts w:ascii="Times New Roman" w:hAnsi="Times New Roman" w:cs="Times New Roman"/>
                <w:sz w:val="20"/>
                <w:szCs w:val="20"/>
              </w:rPr>
              <w:t>201</w:t>
            </w:r>
            <w:r>
              <w:rPr>
                <w:rFonts w:ascii="Times New Roman" w:hAnsi="Times New Roman" w:cs="Times New Roman"/>
                <w:sz w:val="20"/>
                <w:szCs w:val="20"/>
              </w:rPr>
              <w:t>3</w:t>
            </w:r>
            <w:r w:rsidRPr="00F574DA">
              <w:rPr>
                <w:rFonts w:ascii="Times New Roman" w:hAnsi="Times New Roman" w:cs="Times New Roman"/>
                <w:sz w:val="20"/>
                <w:szCs w:val="20"/>
              </w:rPr>
              <w:t>-c</w:t>
            </w:r>
            <w:r>
              <w:rPr>
                <w:rFonts w:ascii="Times New Roman" w:hAnsi="Times New Roman" w:cs="Times New Roman"/>
                <w:sz w:val="20"/>
                <w:szCs w:val="20"/>
              </w:rPr>
              <w:t>ü</w:t>
            </w:r>
            <w:r w:rsidRPr="00F574DA">
              <w:rPr>
                <w:rFonts w:ascii="Times New Roman" w:hAnsi="Times New Roman" w:cs="Times New Roman"/>
                <w:sz w:val="20"/>
                <w:szCs w:val="20"/>
              </w:rPr>
              <w:t xml:space="preserve"> il  (0</w:t>
            </w:r>
            <w:r>
              <w:rPr>
                <w:rFonts w:ascii="Times New Roman" w:hAnsi="Times New Roman" w:cs="Times New Roman"/>
                <w:sz w:val="20"/>
                <w:szCs w:val="20"/>
              </w:rPr>
              <w:t>3</w:t>
            </w:r>
            <w:r w:rsidRPr="00F574DA">
              <w:rPr>
                <w:rFonts w:ascii="Times New Roman" w:hAnsi="Times New Roman" w:cs="Times New Roman"/>
                <w:sz w:val="20"/>
                <w:szCs w:val="20"/>
              </w:rPr>
              <w:t xml:space="preserve"> saylı protokol)</w:t>
            </w:r>
            <w:r>
              <w:rPr>
                <w:rFonts w:ascii="Times New Roman" w:hAnsi="Times New Roman" w:cs="Times New Roman"/>
                <w:sz w:val="20"/>
                <w:szCs w:val="20"/>
              </w:rPr>
              <w:t>.</w:t>
            </w:r>
          </w:p>
          <w:p w14:paraId="0E1F8D44" w14:textId="3549A66E" w:rsidR="00186431" w:rsidRPr="0009680D" w:rsidRDefault="00186431" w:rsidP="000172E4">
            <w:pPr>
              <w:widowControl w:val="0"/>
              <w:spacing w:after="0" w:line="240" w:lineRule="auto"/>
              <w:jc w:val="both"/>
              <w:rPr>
                <w:rFonts w:ascii="Times New Roman" w:hAnsi="Times New Roman" w:cs="Times New Roman"/>
                <w:b/>
                <w:bCs/>
                <w:sz w:val="20"/>
                <w:szCs w:val="20"/>
              </w:rPr>
            </w:pPr>
          </w:p>
        </w:tc>
      </w:tr>
      <w:tr w:rsidR="00FC11A3" w14:paraId="75A2254A" w14:textId="77777777">
        <w:tc>
          <w:tcPr>
            <w:tcW w:w="409" w:type="dxa"/>
          </w:tcPr>
          <w:p w14:paraId="4A632F3F" w14:textId="55C02CDD" w:rsidR="00FC11A3"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90</w:t>
            </w:r>
          </w:p>
        </w:tc>
        <w:tc>
          <w:tcPr>
            <w:tcW w:w="8364" w:type="dxa"/>
          </w:tcPr>
          <w:p w14:paraId="0A618DE8" w14:textId="72FF5D34" w:rsidR="000172E4" w:rsidRDefault="00B82F41" w:rsidP="000172E4">
            <w:pPr>
              <w:widowControl w:val="0"/>
              <w:spacing w:after="0" w:line="240" w:lineRule="auto"/>
              <w:jc w:val="both"/>
              <w:rPr>
                <w:rFonts w:ascii="Times New Roman" w:hAnsi="Times New Roman" w:cs="Times New Roman"/>
                <w:sz w:val="20"/>
                <w:szCs w:val="20"/>
              </w:rPr>
            </w:pPr>
            <w:r w:rsidRPr="0009680D">
              <w:rPr>
                <w:rFonts w:ascii="Times New Roman" w:hAnsi="Times New Roman" w:cs="Times New Roman"/>
                <w:b/>
                <w:bCs/>
                <w:sz w:val="20"/>
                <w:szCs w:val="20"/>
              </w:rPr>
              <w:t>Bağırov İ.B</w:t>
            </w:r>
            <w:r w:rsidRPr="0009680D">
              <w:rPr>
                <w:rFonts w:ascii="Times New Roman" w:hAnsi="Times New Roman" w:cs="Times New Roman"/>
                <w:sz w:val="20"/>
                <w:szCs w:val="20"/>
              </w:rPr>
              <w:t xml:space="preserve">. </w:t>
            </w:r>
            <w:r w:rsidRPr="00617D3C">
              <w:rPr>
                <w:rFonts w:ascii="Times New Roman" w:hAnsi="Times New Roman" w:cs="Times New Roman"/>
                <w:sz w:val="20"/>
                <w:szCs w:val="20"/>
              </w:rPr>
              <w:t>Fiskal siyasət</w:t>
            </w:r>
            <w:r w:rsidRPr="0009680D">
              <w:rPr>
                <w:rFonts w:ascii="Times New Roman" w:hAnsi="Times New Roman" w:cs="Times New Roman"/>
                <w:sz w:val="20"/>
                <w:szCs w:val="20"/>
              </w:rPr>
              <w:t xml:space="preserve">. </w:t>
            </w:r>
            <w:r w:rsidRPr="00F574DA">
              <w:rPr>
                <w:rFonts w:ascii="Times New Roman" w:hAnsi="Times New Roman" w:cs="Times New Roman"/>
                <w:sz w:val="20"/>
                <w:szCs w:val="20"/>
              </w:rPr>
              <w:t>(Fənn proqramı)</w:t>
            </w:r>
            <w:r w:rsidRPr="0009680D">
              <w:rPr>
                <w:rFonts w:ascii="Times New Roman" w:hAnsi="Times New Roman" w:cs="Times New Roman"/>
                <w:sz w:val="20"/>
                <w:szCs w:val="20"/>
              </w:rPr>
              <w:t xml:space="preserve">/  </w:t>
            </w:r>
            <w:r>
              <w:rPr>
                <w:rFonts w:ascii="Times New Roman" w:hAnsi="Times New Roman" w:cs="Times New Roman"/>
                <w:sz w:val="20"/>
                <w:szCs w:val="20"/>
              </w:rPr>
              <w:t>Naxçıvan Universiteti</w:t>
            </w:r>
            <w:r w:rsidRPr="0009680D">
              <w:rPr>
                <w:rFonts w:ascii="Times New Roman" w:hAnsi="Times New Roman" w:cs="Times New Roman"/>
                <w:sz w:val="20"/>
                <w:szCs w:val="20"/>
              </w:rPr>
              <w:t xml:space="preserve">: </w:t>
            </w:r>
            <w:r>
              <w:rPr>
                <w:rFonts w:ascii="Times New Roman" w:hAnsi="Times New Roman" w:cs="Times New Roman"/>
                <w:sz w:val="20"/>
                <w:szCs w:val="20"/>
              </w:rPr>
              <w:t>NÖU Dizayn və poliqrafiya mərkəzi</w:t>
            </w:r>
            <w:r w:rsidRPr="0009680D">
              <w:rPr>
                <w:rFonts w:ascii="Times New Roman" w:hAnsi="Times New Roman" w:cs="Times New Roman"/>
                <w:sz w:val="20"/>
                <w:szCs w:val="20"/>
              </w:rPr>
              <w:t xml:space="preserve">, - </w:t>
            </w:r>
            <w:r w:rsidR="000172E4">
              <w:rPr>
                <w:rFonts w:ascii="Times New Roman" w:hAnsi="Times New Roman" w:cs="Times New Roman"/>
                <w:sz w:val="20"/>
                <w:szCs w:val="20"/>
              </w:rPr>
              <w:t>27 fevral</w:t>
            </w:r>
            <w:r w:rsidR="000172E4" w:rsidRPr="00F574DA">
              <w:rPr>
                <w:rFonts w:ascii="Times New Roman" w:hAnsi="Times New Roman" w:cs="Times New Roman"/>
                <w:sz w:val="20"/>
                <w:szCs w:val="20"/>
              </w:rPr>
              <w:t xml:space="preserve"> </w:t>
            </w:r>
            <w:r w:rsidR="000172E4" w:rsidRPr="0009680D">
              <w:rPr>
                <w:rFonts w:ascii="Times New Roman" w:hAnsi="Times New Roman" w:cs="Times New Roman"/>
                <w:sz w:val="20"/>
                <w:szCs w:val="20"/>
              </w:rPr>
              <w:t>201</w:t>
            </w:r>
            <w:r w:rsidR="000172E4">
              <w:rPr>
                <w:rFonts w:ascii="Times New Roman" w:hAnsi="Times New Roman" w:cs="Times New Roman"/>
                <w:sz w:val="20"/>
                <w:szCs w:val="20"/>
              </w:rPr>
              <w:t>5</w:t>
            </w:r>
            <w:r w:rsidR="000172E4" w:rsidRPr="00F574DA">
              <w:rPr>
                <w:rFonts w:ascii="Times New Roman" w:hAnsi="Times New Roman" w:cs="Times New Roman"/>
                <w:sz w:val="20"/>
                <w:szCs w:val="20"/>
              </w:rPr>
              <w:t>-c</w:t>
            </w:r>
            <w:r w:rsidR="000172E4">
              <w:rPr>
                <w:rFonts w:ascii="Times New Roman" w:hAnsi="Times New Roman" w:cs="Times New Roman"/>
                <w:sz w:val="20"/>
                <w:szCs w:val="20"/>
              </w:rPr>
              <w:t>i</w:t>
            </w:r>
            <w:r w:rsidR="000172E4" w:rsidRPr="00F574DA">
              <w:rPr>
                <w:rFonts w:ascii="Times New Roman" w:hAnsi="Times New Roman" w:cs="Times New Roman"/>
                <w:sz w:val="20"/>
                <w:szCs w:val="20"/>
              </w:rPr>
              <w:t xml:space="preserve"> il  (0</w:t>
            </w:r>
            <w:r w:rsidR="000172E4">
              <w:rPr>
                <w:rFonts w:ascii="Times New Roman" w:hAnsi="Times New Roman" w:cs="Times New Roman"/>
                <w:sz w:val="20"/>
                <w:szCs w:val="20"/>
              </w:rPr>
              <w:t>6</w:t>
            </w:r>
            <w:r w:rsidR="000172E4" w:rsidRPr="00F574DA">
              <w:rPr>
                <w:rFonts w:ascii="Times New Roman" w:hAnsi="Times New Roman" w:cs="Times New Roman"/>
                <w:sz w:val="20"/>
                <w:szCs w:val="20"/>
              </w:rPr>
              <w:t xml:space="preserve"> saylı protokol)</w:t>
            </w:r>
            <w:r w:rsidR="000172E4">
              <w:rPr>
                <w:rFonts w:ascii="Times New Roman" w:hAnsi="Times New Roman" w:cs="Times New Roman"/>
                <w:sz w:val="20"/>
                <w:szCs w:val="20"/>
              </w:rPr>
              <w:t>.</w:t>
            </w:r>
          </w:p>
          <w:p w14:paraId="5A1869DD" w14:textId="5B8DA4C4" w:rsidR="00FC11A3" w:rsidRDefault="00FC11A3">
            <w:pPr>
              <w:pStyle w:val="ListeParagraf"/>
              <w:spacing w:after="0" w:line="240" w:lineRule="auto"/>
              <w:ind w:left="0"/>
              <w:rPr>
                <w:rFonts w:ascii="Times New Roman" w:hAnsi="Times New Roman" w:cs="Times New Roman"/>
                <w:sz w:val="20"/>
                <w:szCs w:val="20"/>
              </w:rPr>
            </w:pPr>
          </w:p>
        </w:tc>
      </w:tr>
      <w:tr w:rsidR="00FC11A3" w14:paraId="31F9D333" w14:textId="77777777">
        <w:tc>
          <w:tcPr>
            <w:tcW w:w="409" w:type="dxa"/>
          </w:tcPr>
          <w:p w14:paraId="687D7833" w14:textId="3A95DEF9" w:rsidR="00FC11A3"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91</w:t>
            </w:r>
          </w:p>
        </w:tc>
        <w:tc>
          <w:tcPr>
            <w:tcW w:w="8364" w:type="dxa"/>
          </w:tcPr>
          <w:p w14:paraId="385F9AFB" w14:textId="3481746C" w:rsidR="00B82F41" w:rsidRDefault="00B82F41" w:rsidP="00B82F41">
            <w:pPr>
              <w:widowControl w:val="0"/>
              <w:spacing w:after="0" w:line="240" w:lineRule="auto"/>
              <w:jc w:val="both"/>
              <w:rPr>
                <w:rFonts w:ascii="Times New Roman" w:hAnsi="Times New Roman" w:cs="Times New Roman"/>
                <w:sz w:val="20"/>
                <w:szCs w:val="20"/>
              </w:rPr>
            </w:pPr>
            <w:r w:rsidRPr="0009680D">
              <w:rPr>
                <w:rFonts w:ascii="Times New Roman" w:hAnsi="Times New Roman" w:cs="Times New Roman"/>
                <w:b/>
                <w:bCs/>
                <w:sz w:val="20"/>
                <w:szCs w:val="20"/>
              </w:rPr>
              <w:t>Bağırov İ.B</w:t>
            </w:r>
            <w:r w:rsidRPr="0009680D">
              <w:rPr>
                <w:rFonts w:ascii="Times New Roman" w:hAnsi="Times New Roman" w:cs="Times New Roman"/>
                <w:sz w:val="20"/>
                <w:szCs w:val="20"/>
              </w:rPr>
              <w:t xml:space="preserve">. </w:t>
            </w:r>
            <w:r w:rsidRPr="00617D3C">
              <w:rPr>
                <w:rFonts w:ascii="Times New Roman" w:hAnsi="Times New Roman" w:cs="Times New Roman"/>
                <w:sz w:val="20"/>
                <w:szCs w:val="20"/>
              </w:rPr>
              <w:t>Vergi inzibatçılığı</w:t>
            </w:r>
            <w:r>
              <w:rPr>
                <w:rFonts w:ascii="Times New Roman" w:hAnsi="Times New Roman" w:cs="Times New Roman"/>
                <w:sz w:val="20"/>
                <w:szCs w:val="20"/>
              </w:rPr>
              <w:t xml:space="preserve"> </w:t>
            </w:r>
            <w:r w:rsidRPr="00F574DA">
              <w:rPr>
                <w:rFonts w:ascii="Times New Roman" w:hAnsi="Times New Roman" w:cs="Times New Roman"/>
                <w:sz w:val="20"/>
                <w:szCs w:val="20"/>
              </w:rPr>
              <w:t>(Fənn proqramı)</w:t>
            </w:r>
            <w:r w:rsidRPr="00617D3C">
              <w:rPr>
                <w:rFonts w:ascii="Times New Roman" w:hAnsi="Times New Roman" w:cs="Times New Roman"/>
                <w:sz w:val="20"/>
                <w:szCs w:val="20"/>
              </w:rPr>
              <w:t xml:space="preserve"> </w:t>
            </w:r>
            <w:r w:rsidRPr="0009680D">
              <w:rPr>
                <w:rFonts w:ascii="Times New Roman" w:hAnsi="Times New Roman" w:cs="Times New Roman"/>
                <w:sz w:val="20"/>
                <w:szCs w:val="20"/>
              </w:rPr>
              <w:t xml:space="preserve">/  </w:t>
            </w:r>
            <w:r>
              <w:rPr>
                <w:rFonts w:ascii="Times New Roman" w:hAnsi="Times New Roman" w:cs="Times New Roman"/>
                <w:sz w:val="20"/>
                <w:szCs w:val="20"/>
              </w:rPr>
              <w:t>Naxçıvan Universiteti</w:t>
            </w:r>
            <w:r w:rsidRPr="0009680D">
              <w:rPr>
                <w:rFonts w:ascii="Times New Roman" w:hAnsi="Times New Roman" w:cs="Times New Roman"/>
                <w:sz w:val="20"/>
                <w:szCs w:val="20"/>
              </w:rPr>
              <w:t xml:space="preserve">: </w:t>
            </w:r>
            <w:r>
              <w:rPr>
                <w:rFonts w:ascii="Times New Roman" w:hAnsi="Times New Roman" w:cs="Times New Roman"/>
                <w:sz w:val="20"/>
                <w:szCs w:val="20"/>
              </w:rPr>
              <w:t>NU Dizayn və poliqrafiya mərkəzi</w:t>
            </w:r>
            <w:r w:rsidRPr="0009680D">
              <w:rPr>
                <w:rFonts w:ascii="Times New Roman" w:hAnsi="Times New Roman" w:cs="Times New Roman"/>
                <w:sz w:val="20"/>
                <w:szCs w:val="20"/>
              </w:rPr>
              <w:t xml:space="preserve">, </w:t>
            </w:r>
            <w:r w:rsidR="000172E4">
              <w:rPr>
                <w:rFonts w:ascii="Times New Roman" w:hAnsi="Times New Roman" w:cs="Times New Roman"/>
                <w:sz w:val="20"/>
                <w:szCs w:val="20"/>
              </w:rPr>
              <w:t>12 iyul</w:t>
            </w:r>
            <w:r w:rsidR="000172E4" w:rsidRPr="00F574DA">
              <w:rPr>
                <w:rFonts w:ascii="Times New Roman" w:hAnsi="Times New Roman" w:cs="Times New Roman"/>
                <w:sz w:val="20"/>
                <w:szCs w:val="20"/>
              </w:rPr>
              <w:t xml:space="preserve"> </w:t>
            </w:r>
            <w:r w:rsidRPr="0009680D">
              <w:rPr>
                <w:rFonts w:ascii="Times New Roman" w:hAnsi="Times New Roman" w:cs="Times New Roman"/>
                <w:sz w:val="20"/>
                <w:szCs w:val="20"/>
              </w:rPr>
              <w:t>201</w:t>
            </w:r>
            <w:r>
              <w:rPr>
                <w:rFonts w:ascii="Times New Roman" w:hAnsi="Times New Roman" w:cs="Times New Roman"/>
                <w:sz w:val="20"/>
                <w:szCs w:val="20"/>
              </w:rPr>
              <w:t>7</w:t>
            </w:r>
            <w:r w:rsidR="000172E4" w:rsidRPr="00F574DA">
              <w:rPr>
                <w:rFonts w:ascii="Times New Roman" w:hAnsi="Times New Roman" w:cs="Times New Roman"/>
                <w:sz w:val="20"/>
                <w:szCs w:val="20"/>
              </w:rPr>
              <w:t>-c</w:t>
            </w:r>
            <w:r w:rsidR="000172E4">
              <w:rPr>
                <w:rFonts w:ascii="Times New Roman" w:hAnsi="Times New Roman" w:cs="Times New Roman"/>
                <w:sz w:val="20"/>
                <w:szCs w:val="20"/>
              </w:rPr>
              <w:t>i</w:t>
            </w:r>
            <w:r w:rsidR="000172E4" w:rsidRPr="00F574DA">
              <w:rPr>
                <w:rFonts w:ascii="Times New Roman" w:hAnsi="Times New Roman" w:cs="Times New Roman"/>
                <w:sz w:val="20"/>
                <w:szCs w:val="20"/>
              </w:rPr>
              <w:t xml:space="preserve"> il  (0</w:t>
            </w:r>
            <w:r w:rsidR="000172E4">
              <w:rPr>
                <w:rFonts w:ascii="Times New Roman" w:hAnsi="Times New Roman" w:cs="Times New Roman"/>
                <w:sz w:val="20"/>
                <w:szCs w:val="20"/>
              </w:rPr>
              <w:t>7</w:t>
            </w:r>
            <w:r w:rsidR="000172E4" w:rsidRPr="00F574DA">
              <w:rPr>
                <w:rFonts w:ascii="Times New Roman" w:hAnsi="Times New Roman" w:cs="Times New Roman"/>
                <w:sz w:val="20"/>
                <w:szCs w:val="20"/>
              </w:rPr>
              <w:t xml:space="preserve"> saylı protokol)</w:t>
            </w:r>
            <w:r w:rsidR="000172E4">
              <w:rPr>
                <w:rFonts w:ascii="Times New Roman" w:hAnsi="Times New Roman" w:cs="Times New Roman"/>
                <w:sz w:val="20"/>
                <w:szCs w:val="20"/>
              </w:rPr>
              <w:t>.</w:t>
            </w:r>
          </w:p>
          <w:p w14:paraId="30792128" w14:textId="77777777" w:rsidR="00FC11A3" w:rsidRDefault="00FC11A3">
            <w:pPr>
              <w:pStyle w:val="ListeParagraf"/>
              <w:spacing w:after="0" w:line="240" w:lineRule="auto"/>
              <w:ind w:left="0"/>
              <w:rPr>
                <w:rFonts w:ascii="Times New Roman" w:hAnsi="Times New Roman" w:cs="Times New Roman"/>
                <w:b/>
                <w:sz w:val="20"/>
                <w:szCs w:val="20"/>
              </w:rPr>
            </w:pPr>
          </w:p>
        </w:tc>
      </w:tr>
      <w:tr w:rsidR="00B82F41" w14:paraId="25DB85AC" w14:textId="77777777">
        <w:tc>
          <w:tcPr>
            <w:tcW w:w="409" w:type="dxa"/>
          </w:tcPr>
          <w:p w14:paraId="69185D98" w14:textId="1B59A103" w:rsidR="00B82F41"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92</w:t>
            </w:r>
          </w:p>
        </w:tc>
        <w:tc>
          <w:tcPr>
            <w:tcW w:w="8364" w:type="dxa"/>
          </w:tcPr>
          <w:p w14:paraId="6D54FBF5" w14:textId="192788F8" w:rsidR="00B82F41" w:rsidRDefault="00B82F41">
            <w:pPr>
              <w:pStyle w:val="ListeParagraf"/>
              <w:spacing w:after="0" w:line="240" w:lineRule="auto"/>
              <w:ind w:left="0"/>
              <w:rPr>
                <w:rFonts w:ascii="Times New Roman" w:hAnsi="Times New Roman" w:cs="Times New Roman"/>
                <w:sz w:val="20"/>
                <w:szCs w:val="20"/>
              </w:rPr>
            </w:pPr>
            <w:r w:rsidRPr="0009680D">
              <w:rPr>
                <w:rFonts w:ascii="Times New Roman" w:hAnsi="Times New Roman" w:cs="Times New Roman"/>
                <w:b/>
                <w:bCs/>
                <w:sz w:val="20"/>
                <w:szCs w:val="20"/>
              </w:rPr>
              <w:t>Bağırov İ.B</w:t>
            </w:r>
            <w:r w:rsidRPr="0009680D">
              <w:rPr>
                <w:rFonts w:ascii="Times New Roman" w:hAnsi="Times New Roman" w:cs="Times New Roman"/>
                <w:sz w:val="20"/>
                <w:szCs w:val="20"/>
              </w:rPr>
              <w:t xml:space="preserve">. </w:t>
            </w:r>
            <w:r w:rsidRPr="00354228">
              <w:rPr>
                <w:rFonts w:ascii="Times New Roman" w:hAnsi="Times New Roman" w:cs="Times New Roman"/>
                <w:sz w:val="20"/>
                <w:szCs w:val="20"/>
              </w:rPr>
              <w:t>İqtisadi tənzimləmə alətləri və vergilər</w:t>
            </w:r>
            <w:r>
              <w:rPr>
                <w:rFonts w:ascii="Times New Roman" w:hAnsi="Times New Roman" w:cs="Times New Roman"/>
                <w:sz w:val="20"/>
                <w:szCs w:val="20"/>
              </w:rPr>
              <w:t xml:space="preserve"> </w:t>
            </w:r>
            <w:r w:rsidRPr="00F574DA">
              <w:rPr>
                <w:rFonts w:ascii="Times New Roman" w:hAnsi="Times New Roman" w:cs="Times New Roman"/>
                <w:sz w:val="20"/>
                <w:szCs w:val="20"/>
              </w:rPr>
              <w:t>(Fənn proqramı)</w:t>
            </w:r>
            <w:r w:rsidRPr="00354228">
              <w:rPr>
                <w:rFonts w:ascii="Times New Roman" w:hAnsi="Times New Roman" w:cs="Times New Roman"/>
                <w:sz w:val="20"/>
                <w:szCs w:val="20"/>
              </w:rPr>
              <w:t xml:space="preserve"> </w:t>
            </w:r>
            <w:r w:rsidRPr="0009680D">
              <w:rPr>
                <w:rFonts w:ascii="Times New Roman" w:hAnsi="Times New Roman" w:cs="Times New Roman"/>
                <w:sz w:val="20"/>
                <w:szCs w:val="20"/>
              </w:rPr>
              <w:t xml:space="preserve">/  </w:t>
            </w:r>
            <w:r>
              <w:rPr>
                <w:rFonts w:ascii="Times New Roman" w:hAnsi="Times New Roman" w:cs="Times New Roman"/>
                <w:sz w:val="20"/>
                <w:szCs w:val="20"/>
              </w:rPr>
              <w:t>Naxçıvan Dövlət</w:t>
            </w:r>
            <w:r w:rsidR="000172E4">
              <w:rPr>
                <w:rFonts w:ascii="Times New Roman" w:hAnsi="Times New Roman" w:cs="Times New Roman"/>
                <w:sz w:val="20"/>
                <w:szCs w:val="20"/>
              </w:rPr>
              <w:t xml:space="preserve"> </w:t>
            </w:r>
            <w:r>
              <w:rPr>
                <w:rFonts w:ascii="Times New Roman" w:hAnsi="Times New Roman" w:cs="Times New Roman"/>
                <w:sz w:val="20"/>
                <w:szCs w:val="20"/>
              </w:rPr>
              <w:t>Universiteti</w:t>
            </w:r>
            <w:r w:rsidRPr="0009680D">
              <w:rPr>
                <w:rFonts w:ascii="Times New Roman" w:hAnsi="Times New Roman" w:cs="Times New Roman"/>
                <w:sz w:val="20"/>
                <w:szCs w:val="20"/>
              </w:rPr>
              <w:t xml:space="preserve">: </w:t>
            </w:r>
            <w:r w:rsidR="00D62460">
              <w:rPr>
                <w:rFonts w:ascii="Times New Roman" w:hAnsi="Times New Roman" w:cs="Times New Roman"/>
                <w:sz w:val="20"/>
                <w:szCs w:val="20"/>
              </w:rPr>
              <w:t>“</w:t>
            </w:r>
            <w:r w:rsidR="000172E4" w:rsidRPr="00354228">
              <w:rPr>
                <w:rFonts w:ascii="Times New Roman" w:hAnsi="Times New Roman" w:cs="Times New Roman"/>
                <w:sz w:val="20"/>
                <w:szCs w:val="20"/>
              </w:rPr>
              <w:t>Qeyrət</w:t>
            </w:r>
            <w:r w:rsidR="00D62460">
              <w:rPr>
                <w:rFonts w:ascii="Times New Roman" w:hAnsi="Times New Roman" w:cs="Times New Roman"/>
                <w:sz w:val="20"/>
                <w:szCs w:val="20"/>
              </w:rPr>
              <w:t>”</w:t>
            </w:r>
            <w:r w:rsidR="000172E4" w:rsidRPr="00354228">
              <w:rPr>
                <w:rFonts w:ascii="Times New Roman" w:hAnsi="Times New Roman" w:cs="Times New Roman"/>
                <w:sz w:val="20"/>
                <w:szCs w:val="20"/>
              </w:rPr>
              <w:t xml:space="preserve"> nəşriyyatı</w:t>
            </w:r>
            <w:r w:rsidR="000172E4" w:rsidRPr="0009680D">
              <w:rPr>
                <w:rFonts w:ascii="Times New Roman" w:hAnsi="Times New Roman" w:cs="Times New Roman"/>
                <w:sz w:val="20"/>
                <w:szCs w:val="20"/>
              </w:rPr>
              <w:t xml:space="preserve">, </w:t>
            </w:r>
            <w:r w:rsidR="000172E4" w:rsidRPr="00F574DA">
              <w:rPr>
                <w:rFonts w:ascii="Times New Roman" w:hAnsi="Times New Roman" w:cs="Times New Roman"/>
                <w:sz w:val="20"/>
                <w:szCs w:val="20"/>
              </w:rPr>
              <w:t>29 mart</w:t>
            </w:r>
            <w:r w:rsidRPr="0009680D">
              <w:rPr>
                <w:rFonts w:ascii="Times New Roman" w:hAnsi="Times New Roman" w:cs="Times New Roman"/>
                <w:sz w:val="20"/>
                <w:szCs w:val="20"/>
              </w:rPr>
              <w:t xml:space="preserve"> 20</w:t>
            </w:r>
            <w:r>
              <w:rPr>
                <w:rFonts w:ascii="Times New Roman" w:hAnsi="Times New Roman" w:cs="Times New Roman"/>
                <w:sz w:val="20"/>
                <w:szCs w:val="20"/>
              </w:rPr>
              <w:t>24</w:t>
            </w:r>
            <w:r w:rsidR="000172E4" w:rsidRPr="00F574DA">
              <w:rPr>
                <w:rFonts w:ascii="Times New Roman" w:hAnsi="Times New Roman" w:cs="Times New Roman"/>
                <w:sz w:val="20"/>
                <w:szCs w:val="20"/>
              </w:rPr>
              <w:t>-cü il  (09 saylı protokol)</w:t>
            </w:r>
          </w:p>
          <w:p w14:paraId="66CB71D9" w14:textId="3F7D8F55" w:rsidR="00186431" w:rsidRDefault="00186431">
            <w:pPr>
              <w:pStyle w:val="ListeParagraf"/>
              <w:spacing w:after="0" w:line="240" w:lineRule="auto"/>
              <w:ind w:left="0"/>
              <w:rPr>
                <w:rFonts w:ascii="Times New Roman" w:hAnsi="Times New Roman" w:cs="Times New Roman"/>
                <w:b/>
                <w:sz w:val="20"/>
                <w:szCs w:val="20"/>
              </w:rPr>
            </w:pPr>
          </w:p>
        </w:tc>
      </w:tr>
      <w:tr w:rsidR="000172E4" w14:paraId="7AFC8DD5" w14:textId="77777777">
        <w:tc>
          <w:tcPr>
            <w:tcW w:w="409" w:type="dxa"/>
          </w:tcPr>
          <w:p w14:paraId="5EA9DA38" w14:textId="52CF3BB6" w:rsidR="000172E4" w:rsidRPr="00D62460" w:rsidRDefault="00D62460" w:rsidP="00D62460">
            <w:pPr>
              <w:spacing w:after="0" w:line="240" w:lineRule="auto"/>
              <w:ind w:left="18"/>
              <w:jc w:val="center"/>
              <w:rPr>
                <w:rFonts w:ascii="Times New Roman" w:hAnsi="Times New Roman" w:cs="Times New Roman"/>
                <w:sz w:val="20"/>
                <w:szCs w:val="20"/>
              </w:rPr>
            </w:pPr>
            <w:r>
              <w:rPr>
                <w:rFonts w:ascii="Times New Roman" w:hAnsi="Times New Roman" w:cs="Times New Roman"/>
                <w:sz w:val="20"/>
                <w:szCs w:val="20"/>
              </w:rPr>
              <w:t>9.</w:t>
            </w:r>
          </w:p>
        </w:tc>
        <w:tc>
          <w:tcPr>
            <w:tcW w:w="8364" w:type="dxa"/>
          </w:tcPr>
          <w:p w14:paraId="0085DC97" w14:textId="213931F0" w:rsidR="000172E4" w:rsidRDefault="000172E4" w:rsidP="000172E4">
            <w:pPr>
              <w:widowControl w:val="0"/>
              <w:spacing w:after="0" w:line="240" w:lineRule="auto"/>
              <w:jc w:val="both"/>
              <w:rPr>
                <w:rFonts w:ascii="Times New Roman" w:hAnsi="Times New Roman" w:cs="Times New Roman"/>
                <w:sz w:val="20"/>
                <w:szCs w:val="20"/>
              </w:rPr>
            </w:pPr>
            <w:r w:rsidRPr="0009680D">
              <w:rPr>
                <w:rFonts w:ascii="Times New Roman" w:hAnsi="Times New Roman" w:cs="Times New Roman"/>
                <w:b/>
                <w:bCs/>
                <w:sz w:val="20"/>
                <w:szCs w:val="20"/>
              </w:rPr>
              <w:t>Bağırov İ.B</w:t>
            </w:r>
            <w:r w:rsidRPr="0009680D">
              <w:rPr>
                <w:rFonts w:ascii="Times New Roman" w:hAnsi="Times New Roman" w:cs="Times New Roman"/>
                <w:sz w:val="20"/>
                <w:szCs w:val="20"/>
              </w:rPr>
              <w:t xml:space="preserve">. </w:t>
            </w:r>
            <w:r w:rsidRPr="00354228">
              <w:rPr>
                <w:rFonts w:ascii="Times New Roman" w:hAnsi="Times New Roman" w:cs="Times New Roman"/>
                <w:sz w:val="20"/>
                <w:szCs w:val="20"/>
              </w:rPr>
              <w:t xml:space="preserve">İqtisadiyyata vergilərin tətbiqinin praktiki izahı </w:t>
            </w:r>
            <w:r w:rsidRPr="0009680D">
              <w:rPr>
                <w:rFonts w:ascii="Times New Roman" w:hAnsi="Times New Roman" w:cs="Times New Roman"/>
                <w:sz w:val="20"/>
                <w:szCs w:val="20"/>
              </w:rPr>
              <w:t xml:space="preserve">/ </w:t>
            </w:r>
            <w:r>
              <w:rPr>
                <w:rFonts w:ascii="Times New Roman" w:hAnsi="Times New Roman" w:cs="Times New Roman"/>
                <w:sz w:val="20"/>
                <w:szCs w:val="20"/>
              </w:rPr>
              <w:t>Naxçıvan Dövlət Universiteti</w:t>
            </w:r>
            <w:r w:rsidRPr="0009680D">
              <w:rPr>
                <w:rFonts w:ascii="Times New Roman" w:hAnsi="Times New Roman" w:cs="Times New Roman"/>
                <w:sz w:val="20"/>
                <w:szCs w:val="20"/>
              </w:rPr>
              <w:t xml:space="preserve">: </w:t>
            </w:r>
            <w:r w:rsidRPr="00354228">
              <w:rPr>
                <w:rFonts w:ascii="Times New Roman" w:hAnsi="Times New Roman" w:cs="Times New Roman"/>
                <w:sz w:val="20"/>
                <w:szCs w:val="20"/>
              </w:rPr>
              <w:t>"Qeyrət" nəşriyyatı</w:t>
            </w:r>
            <w:r w:rsidRPr="0009680D">
              <w:rPr>
                <w:rFonts w:ascii="Times New Roman" w:hAnsi="Times New Roman" w:cs="Times New Roman"/>
                <w:sz w:val="20"/>
                <w:szCs w:val="20"/>
              </w:rPr>
              <w:t xml:space="preserve">, </w:t>
            </w:r>
            <w:r w:rsidRPr="00F574DA">
              <w:rPr>
                <w:rFonts w:ascii="Times New Roman" w:hAnsi="Times New Roman" w:cs="Times New Roman"/>
                <w:sz w:val="20"/>
                <w:szCs w:val="20"/>
              </w:rPr>
              <w:t>29 mart</w:t>
            </w:r>
            <w:r w:rsidRPr="0009680D">
              <w:rPr>
                <w:rFonts w:ascii="Times New Roman" w:hAnsi="Times New Roman" w:cs="Times New Roman"/>
                <w:sz w:val="20"/>
                <w:szCs w:val="20"/>
              </w:rPr>
              <w:t xml:space="preserve"> 20</w:t>
            </w:r>
            <w:r>
              <w:rPr>
                <w:rFonts w:ascii="Times New Roman" w:hAnsi="Times New Roman" w:cs="Times New Roman"/>
                <w:sz w:val="20"/>
                <w:szCs w:val="20"/>
              </w:rPr>
              <w:t>24</w:t>
            </w:r>
            <w:r w:rsidRPr="00F574DA">
              <w:rPr>
                <w:rFonts w:ascii="Times New Roman" w:hAnsi="Times New Roman" w:cs="Times New Roman"/>
                <w:sz w:val="20"/>
                <w:szCs w:val="20"/>
              </w:rPr>
              <w:t>-cü il  (09 saylı protokol)</w:t>
            </w:r>
            <w:r w:rsidRPr="0009680D">
              <w:rPr>
                <w:rFonts w:ascii="Times New Roman" w:hAnsi="Times New Roman" w:cs="Times New Roman"/>
                <w:sz w:val="20"/>
                <w:szCs w:val="20"/>
              </w:rPr>
              <w:t>.</w:t>
            </w:r>
          </w:p>
          <w:p w14:paraId="35258217" w14:textId="77777777" w:rsidR="000172E4" w:rsidRPr="0009680D" w:rsidRDefault="000172E4">
            <w:pPr>
              <w:pStyle w:val="ListeParagraf"/>
              <w:spacing w:after="0" w:line="240" w:lineRule="auto"/>
              <w:ind w:left="0"/>
              <w:rPr>
                <w:rFonts w:ascii="Times New Roman" w:hAnsi="Times New Roman" w:cs="Times New Roman"/>
                <w:b/>
                <w:bCs/>
                <w:sz w:val="20"/>
                <w:szCs w:val="20"/>
              </w:rPr>
            </w:pPr>
          </w:p>
        </w:tc>
      </w:tr>
    </w:tbl>
    <w:p w14:paraId="582812EF" w14:textId="77777777" w:rsidR="00FC11A3" w:rsidRDefault="00FC11A3">
      <w:pPr>
        <w:pStyle w:val="ListeParagraf"/>
        <w:spacing w:before="120" w:after="240"/>
        <w:rPr>
          <w:rFonts w:ascii="Times New Roman" w:hAnsi="Times New Roman" w:cs="Times New Roman"/>
        </w:rPr>
      </w:pPr>
    </w:p>
    <w:p w14:paraId="146B38A3" w14:textId="77777777" w:rsidR="00FC11A3" w:rsidRDefault="00000000">
      <w:pPr>
        <w:pStyle w:val="ListeParagraf"/>
        <w:numPr>
          <w:ilvl w:val="0"/>
          <w:numId w:val="1"/>
        </w:numPr>
        <w:spacing w:before="120" w:after="240"/>
        <w:rPr>
          <w:rFonts w:ascii="Times New Roman" w:hAnsi="Times New Roman" w:cs="Times New Roman"/>
          <w:b/>
          <w:color w:val="0070C0"/>
        </w:rPr>
      </w:pPr>
      <w:r>
        <w:rPr>
          <w:rFonts w:ascii="Times New Roman" w:hAnsi="Times New Roman" w:cs="Times New Roman"/>
          <w:b/>
          <w:color w:val="0070C0"/>
        </w:rPr>
        <w:t>DƏSTƏKLƏNƏN LAYİHƏLƏR</w:t>
      </w:r>
    </w:p>
    <w:p w14:paraId="70688893" w14:textId="77777777" w:rsidR="00FC11A3" w:rsidRDefault="00FC11A3">
      <w:pPr>
        <w:spacing w:before="120" w:after="240"/>
        <w:ind w:left="360"/>
        <w:rPr>
          <w:rFonts w:ascii="Times New Roman" w:hAnsi="Times New Roman" w:cs="Times New Roman"/>
          <w:b/>
          <w:color w:val="0070C0"/>
          <w:sz w:val="4"/>
        </w:rPr>
      </w:pPr>
    </w:p>
    <w:p w14:paraId="754C548D" w14:textId="77777777" w:rsidR="00FC11A3" w:rsidRDefault="00000000">
      <w:pPr>
        <w:pStyle w:val="ListeParagraf"/>
        <w:numPr>
          <w:ilvl w:val="0"/>
          <w:numId w:val="1"/>
        </w:numPr>
        <w:spacing w:before="240" w:after="240"/>
        <w:rPr>
          <w:rFonts w:ascii="Times New Roman" w:hAnsi="Times New Roman" w:cs="Times New Roman"/>
          <w:b/>
          <w:color w:val="0070C0"/>
        </w:rPr>
      </w:pPr>
      <w:r>
        <w:rPr>
          <w:rFonts w:ascii="Times New Roman" w:hAnsi="Times New Roman" w:cs="Times New Roman"/>
          <w:b/>
          <w:color w:val="0070C0"/>
        </w:rPr>
        <w:t>ELMİ VƏ PEŞƏKAR FƏALİYYƏTLƏR</w:t>
      </w:r>
    </w:p>
    <w:p w14:paraId="0C54ADD2" w14:textId="77777777" w:rsidR="00FC11A3" w:rsidRDefault="00FC11A3">
      <w:pPr>
        <w:pStyle w:val="ListeParagraf"/>
        <w:spacing w:before="240" w:after="240"/>
        <w:rPr>
          <w:rFonts w:ascii="Times New Roman" w:hAnsi="Times New Roman" w:cs="Times New Roman"/>
          <w:b/>
          <w:color w:val="0070C0"/>
        </w:rPr>
      </w:pPr>
    </w:p>
    <w:tbl>
      <w:tblPr>
        <w:tblStyle w:val="TabloKlavuzu"/>
        <w:tblW w:w="8773" w:type="dxa"/>
        <w:tblInd w:w="720" w:type="dxa"/>
        <w:tblLook w:val="04A0" w:firstRow="1" w:lastRow="0" w:firstColumn="1" w:lastColumn="0" w:noHBand="0" w:noVBand="1"/>
      </w:tblPr>
      <w:tblGrid>
        <w:gridCol w:w="4378"/>
        <w:gridCol w:w="4395"/>
      </w:tblGrid>
      <w:tr w:rsidR="00FC11A3" w14:paraId="09921F55" w14:textId="77777777">
        <w:tc>
          <w:tcPr>
            <w:tcW w:w="4378" w:type="dxa"/>
          </w:tcPr>
          <w:p w14:paraId="279D09DD" w14:textId="77777777" w:rsidR="00FC11A3" w:rsidRDefault="00000000">
            <w:pPr>
              <w:pStyle w:val="ListeParagraf"/>
              <w:spacing w:after="0" w:line="240" w:lineRule="auto"/>
              <w:ind w:left="0"/>
              <w:rPr>
                <w:rFonts w:ascii="Times New Roman" w:hAnsi="Times New Roman" w:cs="Times New Roman"/>
                <w:b/>
              </w:rPr>
            </w:pPr>
            <w:r>
              <w:rPr>
                <w:rFonts w:ascii="Times New Roman" w:hAnsi="Times New Roman" w:cs="Times New Roman"/>
                <w:b/>
                <w:color w:val="C00000"/>
              </w:rPr>
              <w:t>Elmi jurnallardakı fəaliyyətlər</w:t>
            </w:r>
          </w:p>
        </w:tc>
        <w:tc>
          <w:tcPr>
            <w:tcW w:w="4395" w:type="dxa"/>
          </w:tcPr>
          <w:p w14:paraId="4E901C15" w14:textId="77777777" w:rsidR="00FC11A3" w:rsidRDefault="00000000">
            <w:pPr>
              <w:pStyle w:val="ListeParagraf"/>
              <w:spacing w:after="120" w:line="240" w:lineRule="auto"/>
              <w:ind w:left="0"/>
              <w:rPr>
                <w:rFonts w:ascii="Times New Roman" w:hAnsi="Times New Roman" w:cs="Times New Roman"/>
                <w:b/>
                <w:color w:val="C00000"/>
              </w:rPr>
            </w:pPr>
            <w:r>
              <w:rPr>
                <w:rFonts w:ascii="Times New Roman" w:hAnsi="Times New Roman" w:cs="Times New Roman"/>
                <w:b/>
                <w:color w:val="C00000"/>
              </w:rPr>
              <w:t xml:space="preserve">Hakimlik </w:t>
            </w:r>
          </w:p>
        </w:tc>
      </w:tr>
    </w:tbl>
    <w:p w14:paraId="7A0F365C" w14:textId="77777777" w:rsidR="00FC11A3" w:rsidRDefault="00FC11A3">
      <w:pPr>
        <w:pStyle w:val="ListeParagraf"/>
        <w:rPr>
          <w:rFonts w:ascii="Times New Roman" w:hAnsi="Times New Roman" w:cs="Times New Roman"/>
          <w:b/>
          <w:color w:val="0070C0"/>
        </w:rPr>
      </w:pPr>
    </w:p>
    <w:p w14:paraId="34A555B8" w14:textId="77777777" w:rsidR="00FC11A3" w:rsidRDefault="00000000">
      <w:pPr>
        <w:pStyle w:val="ListeParagraf"/>
        <w:numPr>
          <w:ilvl w:val="0"/>
          <w:numId w:val="1"/>
        </w:numPr>
        <w:rPr>
          <w:rFonts w:ascii="Times New Roman" w:hAnsi="Times New Roman" w:cs="Times New Roman"/>
          <w:b/>
          <w:color w:val="0070C0"/>
        </w:rPr>
      </w:pPr>
      <w:r>
        <w:rPr>
          <w:rFonts w:ascii="Times New Roman" w:hAnsi="Times New Roman" w:cs="Times New Roman"/>
          <w:b/>
          <w:color w:val="0070C0"/>
        </w:rPr>
        <w:t>NAİLİYYƏTLƏR VƏ TANINMA</w:t>
      </w:r>
    </w:p>
    <w:p w14:paraId="52863964" w14:textId="2BFA3EC3" w:rsidR="00CE2636" w:rsidRPr="00CE2636" w:rsidRDefault="00CE2636" w:rsidP="00972797">
      <w:pPr>
        <w:pStyle w:val="ListeParagraf"/>
        <w:ind w:firstLine="696"/>
        <w:jc w:val="both"/>
        <w:rPr>
          <w:rFonts w:ascii="Times New Roman" w:hAnsi="Times New Roman" w:cs="Times New Roman"/>
          <w:bCs/>
        </w:rPr>
      </w:pPr>
      <w:r w:rsidRPr="00CE2636">
        <w:rPr>
          <w:rFonts w:ascii="Times New Roman" w:hAnsi="Times New Roman" w:cs="Times New Roman"/>
          <w:bCs/>
        </w:rPr>
        <w:t>İsmayıl Bağır oğlu Bağırov 1983-cü ildə Naxçıvan Muxtar Respublikası Kəngərli rayonunun Qıvraq qəsəbəsində anadan olmuşdur. 1990-2000-ci illərdə Qıvraq qəsəbəsinin 1 nömrəli orta məktəbində təhsil almışdır. 2001-2003-cü illərdə isə hərbi xidmətdə olmuşdur. 2003-cü ildə bakalavriat səviyyəsi üzrə Naxçıvan Universitetinin “İqtisadiyyatın hüquqi tənzimlənməsi” ixtisasına daxil olmuş və 2007-ci ildə həmin ixtisası fərqlənmə diplomu ilə bitirmişdir. 2007-ci ildə magistratura səviyyəsi üzrə Naxçıvan Dövlət Universitetinin “İqtisadiyyatın tənzimlənməsi” ixtisasına daxil olmuş və 2009-cu ildə həmin ixtisası fərqlənmə diplomu ilə bitirmişdir.</w:t>
      </w:r>
      <w:r w:rsidR="00972797">
        <w:rPr>
          <w:rFonts w:ascii="Times New Roman" w:hAnsi="Times New Roman" w:cs="Times New Roman"/>
          <w:bCs/>
        </w:rPr>
        <w:t xml:space="preserve"> 2013-cü ildə doktoranturaya daxil olmuşdur.</w:t>
      </w:r>
      <w:r w:rsidRPr="00CE2636">
        <w:rPr>
          <w:rFonts w:ascii="Times New Roman" w:hAnsi="Times New Roman" w:cs="Times New Roman"/>
          <w:bCs/>
        </w:rPr>
        <w:t xml:space="preserve"> </w:t>
      </w:r>
    </w:p>
    <w:p w14:paraId="0254A266" w14:textId="77777777" w:rsidR="00CE2636" w:rsidRPr="00CE2636" w:rsidRDefault="00CE2636" w:rsidP="00972797">
      <w:pPr>
        <w:pStyle w:val="ListeParagraf"/>
        <w:ind w:firstLine="696"/>
        <w:jc w:val="both"/>
        <w:rPr>
          <w:rFonts w:ascii="Times New Roman" w:hAnsi="Times New Roman" w:cs="Times New Roman"/>
          <w:bCs/>
        </w:rPr>
      </w:pPr>
      <w:r w:rsidRPr="00CE2636">
        <w:rPr>
          <w:rFonts w:ascii="Times New Roman" w:hAnsi="Times New Roman" w:cs="Times New Roman"/>
          <w:bCs/>
        </w:rPr>
        <w:t xml:space="preserve">İsmayıl Bağırov 2010-cu ildən Naxçıvan Dövlət Universitetinin “İqtisadiyyat” kafedrasının müəllimi və Naxçıvan Universitetinin “İdarəetmə” kafedrasının baş müəllimi olaraq, əsasən “Vergi sistemi”, “Vergi və vergitutma” və “Auditin əsasları” fənnlərini tədris etmişdir. 2020-ci ildən Azərbaycan Respublikası Dövlət İmtahan Mərkəzinin Vergi testlərinin hazırlanması üzrə ekspertidir, 2019-cu ildən Azərbaycan Respublikasının İqtisadiyyat Nazirliyi yanında Dövlət Vergi Xidmətinin rəsmi qəzeti olan “Vergilər” qəzetinin vergi üzrə ekspertidir. Müxtəlif dövrlərdə Naxçıvan Dövlət Universitetində onlarla respublika konfransı, beynəlxalq konfranslarda, seminarlarda məruzəçi olmuş, mətbuatda vaxtaşırı olaraq elmi çıxışlar etmişdir. Onun disertantı olduğu dövrümdə 36 dəfə çap olunan “Vergi məcəlləsinin xüsusi hissəsinin praktiki izahı” adlı 1 kitabı, 5 fənn proqramı, 25 - dən çox elmi məqaləsi və 50-dən çox vergi qəzetdə məqaləsi dərc olunmuşdur. </w:t>
      </w:r>
    </w:p>
    <w:p w14:paraId="38C1E4C2" w14:textId="750EB746" w:rsidR="00CE2636" w:rsidRDefault="00CE2636" w:rsidP="00972797">
      <w:pPr>
        <w:pStyle w:val="ListeParagraf"/>
        <w:ind w:firstLine="696"/>
        <w:jc w:val="both"/>
        <w:rPr>
          <w:rFonts w:ascii="Times New Roman" w:hAnsi="Times New Roman" w:cs="Times New Roman"/>
          <w:bCs/>
        </w:rPr>
      </w:pPr>
      <w:r w:rsidRPr="00CE2636">
        <w:rPr>
          <w:rFonts w:ascii="Times New Roman" w:hAnsi="Times New Roman" w:cs="Times New Roman"/>
          <w:bCs/>
        </w:rPr>
        <w:lastRenderedPageBreak/>
        <w:t>İsmayıl Bağırovun pedaqoji fəaliyyəti də əhəmiyyətlidir. Onun tələbələri, 3 dəfə 16 dekabr 2016-cı ildə, 5 may 2017-ci ildə və 2 iyun 2023-cü ildə Azərbaycan Respublikası Vergilər Nazirliyinin Bakı şəhərində 20 ali məktəb və 400 dən çox tələbə arasında “ Vergilər” mövzusunda  keçirdiyi olimpiadada həm magistr həm də bakalavr səviyyəsində 1-ci və 2-ci yerləri tutduğuna görə İ.Bağırov həm Naxçıvan Dövlət Universitetinin rektoru Elbrus İsayev tərəfindən “Elm və təhsilin inkişafında xidmətlərə görə” diplomla təltif edilmiş həm də   Azərbaycan Respublikası Vergilər Nazirinin 1-ci dərəcəli diplomu ilə təltif edilmişdir.</w:t>
      </w:r>
    </w:p>
    <w:p w14:paraId="2F8AB369" w14:textId="446A0339" w:rsidR="00972797" w:rsidRDefault="00972797" w:rsidP="00972797">
      <w:pPr>
        <w:pStyle w:val="ListeParagraf"/>
        <w:ind w:firstLine="696"/>
        <w:jc w:val="both"/>
        <w:rPr>
          <w:rFonts w:ascii="Times New Roman" w:hAnsi="Times New Roman" w:cs="Times New Roman"/>
          <w:bCs/>
        </w:rPr>
      </w:pPr>
      <w:r w:rsidRPr="00CE2636">
        <w:rPr>
          <w:rFonts w:ascii="Times New Roman" w:hAnsi="Times New Roman" w:cs="Times New Roman"/>
          <w:bCs/>
        </w:rPr>
        <w:t xml:space="preserve">Eyni zamanda </w:t>
      </w:r>
      <w:r>
        <w:rPr>
          <w:rFonts w:ascii="Times New Roman" w:hAnsi="Times New Roman" w:cs="Times New Roman"/>
          <w:bCs/>
        </w:rPr>
        <w:t xml:space="preserve"> </w:t>
      </w:r>
      <w:r w:rsidRPr="00CE2636">
        <w:rPr>
          <w:rFonts w:ascii="Times New Roman" w:hAnsi="Times New Roman" w:cs="Times New Roman"/>
          <w:bCs/>
        </w:rPr>
        <w:t xml:space="preserve">İsmayıl Bağırov ictimai fəaliyyətində də aktiv olmuşdur. Belə ki, onun dərc etdirdiyi kitab 2018-ci ildə Azərbaycan Respublikası Vergilər Nazirliyinin, Azərbaycan Respublikası Auditorlar Palatasının və Azərbaycan Respublikası Maliyyə Nazirliyinin təşkilatçılığı ilə </w:t>
      </w:r>
      <w:r>
        <w:rPr>
          <w:rFonts w:ascii="Times New Roman" w:hAnsi="Times New Roman" w:cs="Times New Roman"/>
          <w:bCs/>
        </w:rPr>
        <w:t xml:space="preserve">Bakı şəhərində </w:t>
      </w:r>
      <w:r w:rsidRPr="00CE2636">
        <w:rPr>
          <w:rFonts w:ascii="Times New Roman" w:hAnsi="Times New Roman" w:cs="Times New Roman"/>
          <w:bCs/>
        </w:rPr>
        <w:t xml:space="preserve">keçirilən  “Milli Mühasiblər Forumu”nda Azərbaycan Respublikası üzrə vergi sahəsində yazılmış ən yaxşı kitab nominasiyasına layiq görüldüyü üçün İsmayıl Bağırov </w:t>
      </w:r>
      <w:r>
        <w:rPr>
          <w:rFonts w:ascii="Times New Roman" w:hAnsi="Times New Roman" w:cs="Times New Roman"/>
          <w:bCs/>
        </w:rPr>
        <w:t xml:space="preserve">həm </w:t>
      </w:r>
      <w:r w:rsidRPr="00CE2636">
        <w:rPr>
          <w:rFonts w:ascii="Times New Roman" w:hAnsi="Times New Roman" w:cs="Times New Roman"/>
          <w:bCs/>
        </w:rPr>
        <w:t>Milli Mühasiblər Forumu</w:t>
      </w:r>
      <w:r>
        <w:rPr>
          <w:rFonts w:ascii="Times New Roman" w:hAnsi="Times New Roman" w:cs="Times New Roman"/>
          <w:bCs/>
        </w:rPr>
        <w:t xml:space="preserve">nun təşkilat komitəsi tərəfindən plaketlə təltif edilmiş həm də </w:t>
      </w:r>
      <w:r w:rsidRPr="00CE2636">
        <w:rPr>
          <w:rFonts w:ascii="Times New Roman" w:hAnsi="Times New Roman" w:cs="Times New Roman"/>
          <w:bCs/>
        </w:rPr>
        <w:t xml:space="preserve">“Naxçıvan Universitetinin” rektorları tərəfindən “Elm və təhsilin inkişafında xidmətlərə görə” diplomla təltif edilmişdir. </w:t>
      </w:r>
    </w:p>
    <w:p w14:paraId="5EF67245" w14:textId="77777777" w:rsidR="00972797" w:rsidRPr="00CE2636" w:rsidRDefault="00972797" w:rsidP="00CE2636">
      <w:pPr>
        <w:pStyle w:val="ListeParagraf"/>
        <w:ind w:firstLine="696"/>
        <w:rPr>
          <w:rFonts w:ascii="Times New Roman" w:hAnsi="Times New Roman" w:cs="Times New Roman"/>
          <w:bCs/>
        </w:rPr>
      </w:pPr>
    </w:p>
    <w:p w14:paraId="45D635B5" w14:textId="77777777" w:rsidR="00FC11A3" w:rsidRDefault="00FC11A3">
      <w:pPr>
        <w:pStyle w:val="ListeParagraf"/>
        <w:rPr>
          <w:rFonts w:ascii="Times New Roman" w:hAnsi="Times New Roman" w:cs="Times New Roman"/>
          <w:b/>
          <w:color w:val="0070C0"/>
        </w:rPr>
      </w:pPr>
    </w:p>
    <w:p w14:paraId="45D72DA1" w14:textId="77777777" w:rsidR="00FC11A3" w:rsidRDefault="00000000">
      <w:pPr>
        <w:pStyle w:val="ListeParagraf"/>
        <w:numPr>
          <w:ilvl w:val="0"/>
          <w:numId w:val="1"/>
        </w:numPr>
        <w:rPr>
          <w:rFonts w:ascii="Times New Roman" w:hAnsi="Times New Roman" w:cs="Times New Roman"/>
          <w:b/>
          <w:color w:val="0070C0"/>
        </w:rPr>
      </w:pPr>
      <w:r>
        <w:rPr>
          <w:rFonts w:ascii="Times New Roman" w:hAnsi="Times New Roman" w:cs="Times New Roman"/>
          <w:b/>
          <w:color w:val="0070C0"/>
        </w:rPr>
        <w:t>ELANLAR VƏ SƏNƏDLƏR</w:t>
      </w:r>
    </w:p>
    <w:p w14:paraId="6AFE6143" w14:textId="77777777" w:rsidR="00FC11A3" w:rsidRDefault="00FC11A3">
      <w:pPr>
        <w:pStyle w:val="ListeParagraf"/>
        <w:rPr>
          <w:rFonts w:ascii="Times New Roman" w:hAnsi="Times New Roman" w:cs="Times New Roman"/>
          <w:b/>
          <w:color w:val="0070C0"/>
        </w:rPr>
      </w:pPr>
    </w:p>
    <w:p w14:paraId="3BE63722" w14:textId="77777777" w:rsidR="00FC11A3" w:rsidRDefault="00000000">
      <w:pPr>
        <w:pStyle w:val="ListeParagraf"/>
        <w:numPr>
          <w:ilvl w:val="0"/>
          <w:numId w:val="1"/>
        </w:numPr>
        <w:rPr>
          <w:rFonts w:ascii="Times New Roman" w:hAnsi="Times New Roman" w:cs="Times New Roman"/>
          <w:b/>
          <w:color w:val="0070C0"/>
        </w:rPr>
      </w:pPr>
      <w:r>
        <w:rPr>
          <w:rFonts w:ascii="Times New Roman" w:hAnsi="Times New Roman" w:cs="Times New Roman"/>
          <w:b/>
          <w:color w:val="0070C0"/>
        </w:rPr>
        <w:t>ƏLAQƏ</w:t>
      </w:r>
    </w:p>
    <w:tbl>
      <w:tblPr>
        <w:tblStyle w:val="TabloKlavuzu"/>
        <w:tblW w:w="8636" w:type="dxa"/>
        <w:tblInd w:w="720" w:type="dxa"/>
        <w:tblLook w:val="04A0" w:firstRow="1" w:lastRow="0" w:firstColumn="1" w:lastColumn="0" w:noHBand="0" w:noVBand="1"/>
      </w:tblPr>
      <w:tblGrid>
        <w:gridCol w:w="2110"/>
        <w:gridCol w:w="6526"/>
      </w:tblGrid>
      <w:tr w:rsidR="00FC11A3" w14:paraId="12D99CEA" w14:textId="77777777">
        <w:tc>
          <w:tcPr>
            <w:tcW w:w="2110" w:type="dxa"/>
          </w:tcPr>
          <w:p w14:paraId="09DDED7E"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İnstitusional e-poçt:</w:t>
            </w:r>
          </w:p>
        </w:tc>
        <w:tc>
          <w:tcPr>
            <w:tcW w:w="6526" w:type="dxa"/>
          </w:tcPr>
          <w:p w14:paraId="21ECC1F5" w14:textId="0CA983DD" w:rsidR="00FC11A3" w:rsidRDefault="00CE2636">
            <w:pPr>
              <w:spacing w:after="0" w:line="240" w:lineRule="auto"/>
              <w:rPr>
                <w:rFonts w:ascii="Times New Roman" w:hAnsi="Times New Roman" w:cs="Times New Roman"/>
                <w:sz w:val="20"/>
                <w:lang w:val="en-US"/>
              </w:rPr>
            </w:pPr>
            <w:r w:rsidRPr="00CE2636">
              <w:rPr>
                <w:rFonts w:ascii="Times New Roman" w:hAnsi="Times New Roman" w:cs="Times New Roman"/>
                <w:sz w:val="20"/>
              </w:rPr>
              <w:t>bagirovismayil@ndu.edu.az</w:t>
            </w:r>
          </w:p>
        </w:tc>
      </w:tr>
      <w:tr w:rsidR="00FC11A3" w14:paraId="43E792FE" w14:textId="77777777">
        <w:tc>
          <w:tcPr>
            <w:tcW w:w="2110" w:type="dxa"/>
          </w:tcPr>
          <w:p w14:paraId="4165665E"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Digər e-poçt:</w:t>
            </w:r>
          </w:p>
        </w:tc>
        <w:tc>
          <w:tcPr>
            <w:tcW w:w="6526" w:type="dxa"/>
          </w:tcPr>
          <w:p w14:paraId="6A15082D" w14:textId="0C430886" w:rsidR="00FC11A3" w:rsidRDefault="00CE2636" w:rsidP="00CE2636">
            <w:pPr>
              <w:spacing w:after="0" w:line="240" w:lineRule="auto"/>
              <w:rPr>
                <w:rFonts w:ascii="Times New Roman" w:hAnsi="Times New Roman" w:cs="Times New Roman"/>
                <w:sz w:val="20"/>
              </w:rPr>
            </w:pPr>
            <w:r w:rsidRPr="00CE2636">
              <w:rPr>
                <w:rFonts w:ascii="Times New Roman" w:hAnsi="Times New Roman" w:cs="Times New Roman"/>
                <w:sz w:val="20"/>
              </w:rPr>
              <w:t xml:space="preserve">baqirovismayil@mail.ru     </w:t>
            </w:r>
          </w:p>
        </w:tc>
      </w:tr>
      <w:tr w:rsidR="00FC11A3" w14:paraId="293ADF6F" w14:textId="77777777">
        <w:tc>
          <w:tcPr>
            <w:tcW w:w="2110" w:type="dxa"/>
          </w:tcPr>
          <w:p w14:paraId="25FF02A7"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lang w:val="en-US"/>
              </w:rPr>
              <w:t>Web s</w:t>
            </w:r>
            <w:r>
              <w:rPr>
                <w:rFonts w:ascii="Times New Roman" w:hAnsi="Times New Roman" w:cs="Times New Roman"/>
                <w:b/>
                <w:sz w:val="20"/>
              </w:rPr>
              <w:t>əhifəsi:</w:t>
            </w:r>
          </w:p>
        </w:tc>
        <w:tc>
          <w:tcPr>
            <w:tcW w:w="6526" w:type="dxa"/>
          </w:tcPr>
          <w:p w14:paraId="4315751E" w14:textId="607AB486" w:rsidR="00FC11A3" w:rsidRDefault="00FC11A3">
            <w:pPr>
              <w:spacing w:after="0" w:line="240" w:lineRule="auto"/>
              <w:rPr>
                <w:rFonts w:ascii="Times New Roman" w:hAnsi="Times New Roman" w:cs="Times New Roman"/>
                <w:sz w:val="20"/>
              </w:rPr>
            </w:pPr>
          </w:p>
        </w:tc>
      </w:tr>
      <w:tr w:rsidR="00FC11A3" w14:paraId="6BDDF3B3" w14:textId="77777777">
        <w:tc>
          <w:tcPr>
            <w:tcW w:w="2110" w:type="dxa"/>
          </w:tcPr>
          <w:p w14:paraId="529A6F81"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İş telefonu</w:t>
            </w:r>
          </w:p>
        </w:tc>
        <w:tc>
          <w:tcPr>
            <w:tcW w:w="6526" w:type="dxa"/>
          </w:tcPr>
          <w:p w14:paraId="09B47AF6" w14:textId="5E6C5BCF" w:rsidR="00FC11A3" w:rsidRDefault="00FC11A3">
            <w:pPr>
              <w:spacing w:after="0" w:line="240" w:lineRule="auto"/>
              <w:rPr>
                <w:rFonts w:ascii="Times New Roman" w:hAnsi="Times New Roman" w:cs="Times New Roman"/>
                <w:sz w:val="20"/>
              </w:rPr>
            </w:pPr>
          </w:p>
        </w:tc>
      </w:tr>
      <w:tr w:rsidR="00FC11A3" w14:paraId="48D8C750" w14:textId="77777777">
        <w:tc>
          <w:tcPr>
            <w:tcW w:w="2110" w:type="dxa"/>
          </w:tcPr>
          <w:p w14:paraId="3CDB0D0B"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Mobil:</w:t>
            </w:r>
          </w:p>
        </w:tc>
        <w:tc>
          <w:tcPr>
            <w:tcW w:w="6526" w:type="dxa"/>
          </w:tcPr>
          <w:p w14:paraId="3A9031F1" w14:textId="308A92FA" w:rsidR="00FC11A3" w:rsidRDefault="00000000">
            <w:pPr>
              <w:spacing w:after="0" w:line="240" w:lineRule="auto"/>
              <w:rPr>
                <w:rFonts w:ascii="Times New Roman" w:hAnsi="Times New Roman" w:cs="Times New Roman"/>
                <w:sz w:val="20"/>
              </w:rPr>
            </w:pPr>
            <w:r>
              <w:rPr>
                <w:rFonts w:ascii="Times New Roman" w:hAnsi="Times New Roman" w:cs="Times New Roman"/>
                <w:sz w:val="20"/>
              </w:rPr>
              <w:t xml:space="preserve">+994 </w:t>
            </w:r>
            <w:r w:rsidR="00CE2636">
              <w:rPr>
                <w:rFonts w:ascii="Times New Roman" w:hAnsi="Times New Roman" w:cs="Times New Roman"/>
                <w:sz w:val="20"/>
              </w:rPr>
              <w:t>55</w:t>
            </w:r>
            <w:r>
              <w:rPr>
                <w:rFonts w:ascii="Times New Roman" w:hAnsi="Times New Roman" w:cs="Times New Roman"/>
                <w:sz w:val="20"/>
              </w:rPr>
              <w:t xml:space="preserve"> </w:t>
            </w:r>
            <w:r w:rsidR="00CE2636">
              <w:rPr>
                <w:rFonts w:ascii="Times New Roman" w:hAnsi="Times New Roman" w:cs="Times New Roman"/>
                <w:sz w:val="20"/>
              </w:rPr>
              <w:t>729 70 70</w:t>
            </w:r>
          </w:p>
        </w:tc>
      </w:tr>
      <w:tr w:rsidR="00FC11A3" w14:paraId="2AE36976" w14:textId="77777777">
        <w:tc>
          <w:tcPr>
            <w:tcW w:w="2110" w:type="dxa"/>
          </w:tcPr>
          <w:p w14:paraId="3F631CF5" w14:textId="77777777" w:rsidR="00FC11A3" w:rsidRDefault="00000000">
            <w:pPr>
              <w:spacing w:after="0" w:line="240" w:lineRule="auto"/>
              <w:rPr>
                <w:rFonts w:ascii="Times New Roman" w:hAnsi="Times New Roman" w:cs="Times New Roman"/>
                <w:b/>
                <w:sz w:val="20"/>
              </w:rPr>
            </w:pPr>
            <w:r>
              <w:rPr>
                <w:rFonts w:ascii="Times New Roman" w:hAnsi="Times New Roman" w:cs="Times New Roman"/>
                <w:b/>
                <w:sz w:val="20"/>
              </w:rPr>
              <w:t>Yaşayış ünvanı:</w:t>
            </w:r>
          </w:p>
        </w:tc>
        <w:tc>
          <w:tcPr>
            <w:tcW w:w="6526" w:type="dxa"/>
          </w:tcPr>
          <w:p w14:paraId="585AB520" w14:textId="6833AD65" w:rsidR="00FC11A3" w:rsidRDefault="00CE2636">
            <w:pPr>
              <w:spacing w:after="0" w:line="240" w:lineRule="auto"/>
              <w:rPr>
                <w:rFonts w:ascii="Times New Roman" w:hAnsi="Times New Roman" w:cs="Times New Roman"/>
                <w:sz w:val="20"/>
              </w:rPr>
            </w:pPr>
            <w:r w:rsidRPr="00CE2636">
              <w:rPr>
                <w:rFonts w:ascii="Times New Roman" w:hAnsi="Times New Roman" w:cs="Times New Roman"/>
                <w:sz w:val="20"/>
              </w:rPr>
              <w:t>Azərbaycan Respublikası, Naxçıvan Muxtar Respublikası, Naxçıvan şəhəri Əziz Əliyev küçəsi 20, Gənclər şəhərciyi</w:t>
            </w:r>
          </w:p>
        </w:tc>
      </w:tr>
    </w:tbl>
    <w:p w14:paraId="7151AFBA" w14:textId="77777777" w:rsidR="00FC11A3" w:rsidRDefault="00FC11A3">
      <w:pPr>
        <w:pStyle w:val="ListeParagraf"/>
        <w:rPr>
          <w:rFonts w:ascii="Times New Roman" w:hAnsi="Times New Roman" w:cs="Times New Roman"/>
          <w:b/>
          <w:color w:val="0070C0"/>
        </w:rPr>
      </w:pPr>
    </w:p>
    <w:p w14:paraId="65CF66EF" w14:textId="77777777" w:rsidR="00FC11A3" w:rsidRDefault="00000000">
      <w:pPr>
        <w:pStyle w:val="ListeParagraf"/>
        <w:numPr>
          <w:ilvl w:val="0"/>
          <w:numId w:val="1"/>
        </w:numPr>
        <w:rPr>
          <w:rFonts w:ascii="Times New Roman" w:hAnsi="Times New Roman" w:cs="Times New Roman"/>
          <w:b/>
          <w:color w:val="0070C0"/>
        </w:rPr>
      </w:pPr>
      <w:r>
        <w:rPr>
          <w:rFonts w:ascii="Times New Roman" w:hAnsi="Times New Roman" w:cs="Times New Roman"/>
          <w:b/>
          <w:color w:val="0070C0"/>
        </w:rPr>
        <w:t>CV FAYLINI YÜKLƏYİN</w:t>
      </w:r>
    </w:p>
    <w:p w14:paraId="60ACBC1C" w14:textId="77777777" w:rsidR="00FC11A3" w:rsidRDefault="00FC11A3">
      <w:pPr>
        <w:rPr>
          <w:rFonts w:ascii="Times New Roman" w:hAnsi="Times New Roman" w:cs="Times New Roman"/>
        </w:rPr>
      </w:pPr>
    </w:p>
    <w:sectPr w:rsidR="00FC11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21CD" w14:textId="77777777" w:rsidR="00503826" w:rsidRDefault="00503826">
      <w:pPr>
        <w:spacing w:line="240" w:lineRule="auto"/>
      </w:pPr>
      <w:r>
        <w:separator/>
      </w:r>
    </w:p>
  </w:endnote>
  <w:endnote w:type="continuationSeparator" w:id="0">
    <w:p w14:paraId="2307C3C0" w14:textId="77777777" w:rsidR="00503826" w:rsidRDefault="00503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Roman AzLat">
    <w:altName w:val="Segoe Print"/>
    <w:charset w:val="CC"/>
    <w:family w:val="roman"/>
    <w:pitch w:val="variable"/>
    <w:sig w:usb0="00000201" w:usb1="00000000" w:usb2="00000000" w:usb3="00000000" w:csb0="00000004" w:csb1="00000000"/>
  </w:font>
  <w:font w:name="Century Schoolbook">
    <w:panose1 w:val="02040604050505020304"/>
    <w:charset w:val="A2"/>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209B" w14:textId="77777777" w:rsidR="00503826" w:rsidRDefault="00503826">
      <w:pPr>
        <w:spacing w:after="0"/>
      </w:pPr>
      <w:r>
        <w:separator/>
      </w:r>
    </w:p>
  </w:footnote>
  <w:footnote w:type="continuationSeparator" w:id="0">
    <w:p w14:paraId="42223223" w14:textId="77777777" w:rsidR="00503826" w:rsidRDefault="005038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47BE"/>
    <w:multiLevelType w:val="hybridMultilevel"/>
    <w:tmpl w:val="EC88ADC4"/>
    <w:lvl w:ilvl="0" w:tplc="ACBEA0DA">
      <w:start w:val="1"/>
      <w:numFmt w:val="decimal"/>
      <w:lvlText w:val="%1."/>
      <w:lvlJc w:val="left"/>
      <w:pPr>
        <w:ind w:left="501"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E3752"/>
    <w:multiLevelType w:val="multilevel"/>
    <w:tmpl w:val="4F4E3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C51483"/>
    <w:multiLevelType w:val="multilevel"/>
    <w:tmpl w:val="61C5148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4016710">
    <w:abstractNumId w:val="2"/>
  </w:num>
  <w:num w:numId="2" w16cid:durableId="1937863197">
    <w:abstractNumId w:val="1"/>
  </w:num>
  <w:num w:numId="3" w16cid:durableId="30717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6E"/>
    <w:rsid w:val="00014AF1"/>
    <w:rsid w:val="000172E4"/>
    <w:rsid w:val="0009680D"/>
    <w:rsid w:val="000C6D40"/>
    <w:rsid w:val="001031C6"/>
    <w:rsid w:val="00137030"/>
    <w:rsid w:val="00152DC0"/>
    <w:rsid w:val="00186431"/>
    <w:rsid w:val="00192415"/>
    <w:rsid w:val="001A752D"/>
    <w:rsid w:val="001F3CA1"/>
    <w:rsid w:val="00240B8C"/>
    <w:rsid w:val="002545F3"/>
    <w:rsid w:val="002C1B3A"/>
    <w:rsid w:val="002C1F1F"/>
    <w:rsid w:val="002E2B6E"/>
    <w:rsid w:val="00310EFC"/>
    <w:rsid w:val="003305C6"/>
    <w:rsid w:val="00334D21"/>
    <w:rsid w:val="00361238"/>
    <w:rsid w:val="00366EEF"/>
    <w:rsid w:val="00372940"/>
    <w:rsid w:val="003B4DB6"/>
    <w:rsid w:val="0040004B"/>
    <w:rsid w:val="00410755"/>
    <w:rsid w:val="00431D86"/>
    <w:rsid w:val="00462A6F"/>
    <w:rsid w:val="00483818"/>
    <w:rsid w:val="004B7888"/>
    <w:rsid w:val="00503826"/>
    <w:rsid w:val="0055146C"/>
    <w:rsid w:val="00555D99"/>
    <w:rsid w:val="00574FE6"/>
    <w:rsid w:val="00575374"/>
    <w:rsid w:val="005B7FD1"/>
    <w:rsid w:val="005E6DED"/>
    <w:rsid w:val="00661BF3"/>
    <w:rsid w:val="006B71AE"/>
    <w:rsid w:val="006F51E6"/>
    <w:rsid w:val="0070365C"/>
    <w:rsid w:val="00732E56"/>
    <w:rsid w:val="00764FD8"/>
    <w:rsid w:val="00765895"/>
    <w:rsid w:val="007956B3"/>
    <w:rsid w:val="007F3662"/>
    <w:rsid w:val="00824F76"/>
    <w:rsid w:val="00847CC1"/>
    <w:rsid w:val="00871443"/>
    <w:rsid w:val="008C170E"/>
    <w:rsid w:val="00915EF5"/>
    <w:rsid w:val="00925801"/>
    <w:rsid w:val="00950AA6"/>
    <w:rsid w:val="00972797"/>
    <w:rsid w:val="00995F95"/>
    <w:rsid w:val="00A409AF"/>
    <w:rsid w:val="00A74857"/>
    <w:rsid w:val="00A87A7B"/>
    <w:rsid w:val="00AA1DC1"/>
    <w:rsid w:val="00AA35BB"/>
    <w:rsid w:val="00B27AB4"/>
    <w:rsid w:val="00B55690"/>
    <w:rsid w:val="00B82F41"/>
    <w:rsid w:val="00BA363D"/>
    <w:rsid w:val="00BB5C29"/>
    <w:rsid w:val="00BC4CB9"/>
    <w:rsid w:val="00BE48CB"/>
    <w:rsid w:val="00C41FD5"/>
    <w:rsid w:val="00C506EA"/>
    <w:rsid w:val="00C804FF"/>
    <w:rsid w:val="00CD0423"/>
    <w:rsid w:val="00CE119F"/>
    <w:rsid w:val="00CE2636"/>
    <w:rsid w:val="00D23918"/>
    <w:rsid w:val="00D3710C"/>
    <w:rsid w:val="00D62460"/>
    <w:rsid w:val="00D94573"/>
    <w:rsid w:val="00DA6CF6"/>
    <w:rsid w:val="00E0137F"/>
    <w:rsid w:val="00E1219A"/>
    <w:rsid w:val="00E4300C"/>
    <w:rsid w:val="00E76E36"/>
    <w:rsid w:val="00E87057"/>
    <w:rsid w:val="00E9083A"/>
    <w:rsid w:val="00E94DCE"/>
    <w:rsid w:val="00EC5BE9"/>
    <w:rsid w:val="00F473FE"/>
    <w:rsid w:val="00F476E7"/>
    <w:rsid w:val="00FC11A3"/>
    <w:rsid w:val="00FC69B3"/>
    <w:rsid w:val="00FF2BF5"/>
    <w:rsid w:val="3C2F0A99"/>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F7C247"/>
  <w15:docId w15:val="{6E7B7C75-6E2E-48FA-A836-9E60216C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3">
    <w:name w:val="heading 3"/>
    <w:basedOn w:val="Normal"/>
    <w:next w:val="Normal"/>
    <w:link w:val="Balk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link w:val="Balk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styleId="Kpr">
    <w:name w:val="Hyperlink"/>
    <w:basedOn w:val="VarsaylanParagrafYazTipi"/>
    <w:uiPriority w:val="99"/>
    <w:unhideWhenUsed/>
    <w:rPr>
      <w:color w:val="0563C1" w:themeColor="hyperlink"/>
      <w:u w:val="single"/>
    </w:rPr>
  </w:style>
  <w:style w:type="character" w:styleId="Gl">
    <w:name w:val="Strong"/>
    <w:basedOn w:val="VarsaylanParagrafYazTipi"/>
    <w:uiPriority w:val="22"/>
    <w:qFormat/>
    <w:rPr>
      <w:b/>
      <w:bCs/>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character" w:customStyle="1" w:styleId="Balk4Char">
    <w:name w:val="Başlık 4 Char"/>
    <w:basedOn w:val="VarsaylanParagrafYazTipi"/>
    <w:link w:val="Balk4"/>
    <w:uiPriority w:val="9"/>
    <w:rPr>
      <w:rFonts w:ascii="Times New Roman" w:eastAsia="Times New Roman" w:hAnsi="Times New Roman" w:cs="Times New Roman"/>
      <w:b/>
      <w:bCs/>
      <w:sz w:val="24"/>
      <w:szCs w:val="24"/>
      <w:lang w:eastAsia="az-Latn-AZ"/>
    </w:rPr>
  </w:style>
  <w:style w:type="paragraph" w:customStyle="1" w:styleId="ListeParagraf1">
    <w:name w:val="Liste Paragraf1"/>
    <w:basedOn w:val="Normal"/>
    <w:uiPriority w:val="34"/>
    <w:qFormat/>
    <w:pPr>
      <w:spacing w:after="200" w:line="276" w:lineRule="auto"/>
      <w:ind w:left="720"/>
      <w:contextualSpacing/>
    </w:pPr>
    <w:rPr>
      <w:rFonts w:ascii="Calibri" w:eastAsia="Calibri" w:hAnsi="Calibri" w:cs="Times New Roman"/>
      <w:lang w:val="en-US"/>
    </w:rPr>
  </w:style>
  <w:style w:type="character" w:customStyle="1" w:styleId="GvdeMetniChar">
    <w:name w:val="Gövde Metni Char"/>
    <w:basedOn w:val="VarsaylanParagrafYazTipi"/>
    <w:link w:val="GvdeMetni"/>
    <w:rPr>
      <w:rFonts w:ascii="Times Roman AzLat" w:eastAsia="Times New Roman" w:hAnsi="Times Roman AzLat" w:cs="Times New Roman"/>
      <w:sz w:val="28"/>
      <w:szCs w:val="20"/>
      <w:lang w:val="ru-RU"/>
    </w:rPr>
  </w:style>
  <w:style w:type="paragraph" w:customStyle="1" w:styleId="Default">
    <w:name w:val="Default"/>
    <w:pPr>
      <w:autoSpaceDE w:val="0"/>
      <w:autoSpaceDN w:val="0"/>
      <w:adjustRightInd w:val="0"/>
    </w:pPr>
    <w:rPr>
      <w:rFonts w:ascii="Century Schoolbook" w:eastAsia="Times New Roman" w:hAnsi="Century Schoolbook" w:cs="Century Schoolbook"/>
      <w:color w:val="000000"/>
      <w:sz w:val="24"/>
      <w:szCs w:val="24"/>
      <w:lang w:val="en-US" w:eastAsia="en-US"/>
    </w:rPr>
  </w:style>
  <w:style w:type="character" w:customStyle="1" w:styleId="smtxt">
    <w:name w:val="smtxt"/>
    <w:basedOn w:val="VarsaylanParagrafYazTipi"/>
  </w:style>
  <w:style w:type="character" w:customStyle="1" w:styleId="Balk3Char">
    <w:name w:val="Başlık 3 Char"/>
    <w:basedOn w:val="VarsaylanParagrafYazTipi"/>
    <w:link w:val="Balk3"/>
    <w:uiPriority w:val="9"/>
    <w:rPr>
      <w:rFonts w:asciiTheme="majorHAnsi" w:eastAsiaTheme="majorEastAsia" w:hAnsiTheme="majorHAnsi" w:cstheme="majorBidi"/>
      <w:color w:val="1F4E79" w:themeColor="accent1" w:themeShade="80"/>
      <w:sz w:val="24"/>
      <w:szCs w:val="24"/>
    </w:rPr>
  </w:style>
  <w:style w:type="character" w:styleId="zmlenmeyenBahsetme">
    <w:name w:val="Unresolved Mention"/>
    <w:basedOn w:val="VarsaylanParagrafYazTipi"/>
    <w:uiPriority w:val="99"/>
    <w:semiHidden/>
    <w:unhideWhenUsed/>
    <w:rsid w:val="00555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cid.org/0000-0003-2892-2974" TargetMode="External"/><Relationship Id="rId18" Type="http://schemas.openxmlformats.org/officeDocument/2006/relationships/image" Target="media/image7.png"/><Relationship Id="rId26" Type="http://schemas.openxmlformats.org/officeDocument/2006/relationships/hyperlink" Target="https://vergiler.az/news/taxes/5025.html" TargetMode="External"/><Relationship Id="rId39" Type="http://schemas.openxmlformats.org/officeDocument/2006/relationships/hyperlink" Target="https://vergiler.az/news/taxes/2809.html" TargetMode="External"/><Relationship Id="rId21" Type="http://schemas.openxmlformats.org/officeDocument/2006/relationships/hyperlink" Target="https://www.scopus.com/record/display.uri?eid=2-s2.0-85080928384%26origin=resultslist" TargetMode="External"/><Relationship Id="rId34" Type="http://schemas.openxmlformats.org/officeDocument/2006/relationships/hyperlink" Target="https://vergiler.az/news/taxes/3425.html" TargetMode="External"/><Relationship Id="rId42" Type="http://schemas.openxmlformats.org/officeDocument/2006/relationships/hyperlink" Target="https://vergiler.az/news/articles/2317.html" TargetMode="External"/><Relationship Id="rId47" Type="http://schemas.openxmlformats.org/officeDocument/2006/relationships/hyperlink" Target="https://vergiler.az/news/articles/1729.html" TargetMode="External"/><Relationship Id="rId50" Type="http://schemas.openxmlformats.org/officeDocument/2006/relationships/hyperlink" Target="https://vergiler.az/news/taxes/7479.html" TargetMode="External"/><Relationship Id="rId55" Type="http://schemas.openxmlformats.org/officeDocument/2006/relationships/hyperlink" Target="https://vergiler.az/news/taxes/8630.html" TargetMode="External"/><Relationship Id="rId63" Type="http://schemas.openxmlformats.org/officeDocument/2006/relationships/hyperlink" Target="https://vergiler.az/news/economy/10299.html" TargetMode="External"/><Relationship Id="rId68" Type="http://schemas.openxmlformats.org/officeDocument/2006/relationships/hyperlink" Target="https://vergiler.az/news/taxes/31125.html"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vergiler.az/news/opinion/32076.html"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vergiler.az/news/taxes/4324.html" TargetMode="External"/><Relationship Id="rId11" Type="http://schemas.openxmlformats.org/officeDocument/2006/relationships/image" Target="media/image3.jpeg"/><Relationship Id="rId24" Type="http://schemas.openxmlformats.org/officeDocument/2006/relationships/hyperlink" Target="https://vergiler.az/news/taxes/5799.html" TargetMode="External"/><Relationship Id="rId32" Type="http://schemas.openxmlformats.org/officeDocument/2006/relationships/hyperlink" Target="https://vergiler.az/news/taxes/3547.html" TargetMode="External"/><Relationship Id="rId37" Type="http://schemas.openxmlformats.org/officeDocument/2006/relationships/hyperlink" Target="https://vergiler.az/news/articles/3018.html" TargetMode="External"/><Relationship Id="rId40" Type="http://schemas.openxmlformats.org/officeDocument/2006/relationships/hyperlink" Target="https://vergiler.az/news/articles/2752.html" TargetMode="External"/><Relationship Id="rId45" Type="http://schemas.openxmlformats.org/officeDocument/2006/relationships/hyperlink" Target="https://vergiler.az/news/taxes/1917.html" TargetMode="External"/><Relationship Id="rId53" Type="http://schemas.openxmlformats.org/officeDocument/2006/relationships/hyperlink" Target="https://vergiler.az/news/taxes/8024.html" TargetMode="External"/><Relationship Id="rId58" Type="http://schemas.openxmlformats.org/officeDocument/2006/relationships/hyperlink" Target="https://vergiler.az/news/taxes/9822.html" TargetMode="External"/><Relationship Id="rId66" Type="http://schemas.openxmlformats.org/officeDocument/2006/relationships/hyperlink" Target="https://vergiler.az/news/economy/10519.html" TargetMode="External"/><Relationship Id="rId74" Type="http://schemas.openxmlformats.org/officeDocument/2006/relationships/hyperlink" Target="https://vergiler.az/news/opinion/33353.html" TargetMode="External"/><Relationship Id="rId5" Type="http://schemas.openxmlformats.org/officeDocument/2006/relationships/webSettings" Target="webSettings.xml"/><Relationship Id="rId15" Type="http://schemas.openxmlformats.org/officeDocument/2006/relationships/hyperlink" Target="https://www.scopus.com/authid/detail.uri?authorId=57215409021" TargetMode="External"/><Relationship Id="rId23" Type="http://schemas.openxmlformats.org/officeDocument/2006/relationships/hyperlink" Target="https://vergiler.az/news/taxes/5805.html" TargetMode="External"/><Relationship Id="rId28" Type="http://schemas.openxmlformats.org/officeDocument/2006/relationships/hyperlink" Target="https://vergiler.az/news/taxes/4506.html" TargetMode="External"/><Relationship Id="rId36" Type="http://schemas.openxmlformats.org/officeDocument/2006/relationships/hyperlink" Target="https://vergiler.az/news/articles/3137.html" TargetMode="External"/><Relationship Id="rId49" Type="http://schemas.openxmlformats.org/officeDocument/2006/relationships/hyperlink" Target="https://vergiler.az/news/taxes/6511.html" TargetMode="External"/><Relationship Id="rId57" Type="http://schemas.openxmlformats.org/officeDocument/2006/relationships/hyperlink" Target="https://vergiler.az/news/taxes/9351.html" TargetMode="External"/><Relationship Id="rId61" Type="http://schemas.openxmlformats.org/officeDocument/2006/relationships/hyperlink" Target="https://vergiler.az/news/social/10171.html" TargetMode="External"/><Relationship Id="rId10" Type="http://schemas.openxmlformats.org/officeDocument/2006/relationships/hyperlink" Target="mailto:bagirovismayil@ndu.edu.az" TargetMode="External"/><Relationship Id="rId19" Type="http://schemas.openxmlformats.org/officeDocument/2006/relationships/hyperlink" Target="https://scholar.google.com/citations?user=qlgUjhgAAAAJ%26hl=tr" TargetMode="External"/><Relationship Id="rId31" Type="http://schemas.openxmlformats.org/officeDocument/2006/relationships/hyperlink" Target="https://vergiler.az/news/taxes/3924.html" TargetMode="External"/><Relationship Id="rId44" Type="http://schemas.openxmlformats.org/officeDocument/2006/relationships/hyperlink" Target="https://vergiler.az/news/articles/1982.html" TargetMode="External"/><Relationship Id="rId52" Type="http://schemas.openxmlformats.org/officeDocument/2006/relationships/hyperlink" Target="https://vergiler.az/news/taxes/7972.html" TargetMode="External"/><Relationship Id="rId60" Type="http://schemas.openxmlformats.org/officeDocument/2006/relationships/hyperlink" Target="https://vergiler.az/news/taxes/10086.html" TargetMode="External"/><Relationship Id="rId65" Type="http://schemas.openxmlformats.org/officeDocument/2006/relationships/hyperlink" Target="https://vergiler.az/news/taxes/10472.html" TargetMode="External"/><Relationship Id="rId73" Type="http://schemas.openxmlformats.org/officeDocument/2006/relationships/hyperlink" Target="https://vergiler.az/news/opinion/32862.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vergiler.az/news/taxes/4618.html" TargetMode="External"/><Relationship Id="rId30" Type="http://schemas.openxmlformats.org/officeDocument/2006/relationships/hyperlink" Target="https://vergiler.az/news/taxes/4264.html" TargetMode="External"/><Relationship Id="rId35" Type="http://schemas.openxmlformats.org/officeDocument/2006/relationships/hyperlink" Target="https://vergiler.az/news/articles/3246.html" TargetMode="External"/><Relationship Id="rId43" Type="http://schemas.openxmlformats.org/officeDocument/2006/relationships/hyperlink" Target="https://vergiler.az/news/articles/2235.html" TargetMode="External"/><Relationship Id="rId48" Type="http://schemas.openxmlformats.org/officeDocument/2006/relationships/hyperlink" Target="https://vergiler.az/news/taxes/6352.html" TargetMode="External"/><Relationship Id="rId56" Type="http://schemas.openxmlformats.org/officeDocument/2006/relationships/hyperlink" Target="https://vergiler.az/news/taxes/8907.html" TargetMode="External"/><Relationship Id="rId64" Type="http://schemas.openxmlformats.org/officeDocument/2006/relationships/hyperlink" Target="https://vergiler.az/news/economy/10418.html" TargetMode="External"/><Relationship Id="rId69" Type="http://schemas.openxmlformats.org/officeDocument/2006/relationships/hyperlink" Target="https://vergiler.az/news/opinion/31394.html"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vergiler.az/news/taxes/7785.html" TargetMode="External"/><Relationship Id="rId72" Type="http://schemas.openxmlformats.org/officeDocument/2006/relationships/hyperlink" Target="https://vergiler.az/news/opinion/32376.html"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webofscience.com/wos/author/record/IAM-6109-2023" TargetMode="External"/><Relationship Id="rId25" Type="http://schemas.openxmlformats.org/officeDocument/2006/relationships/hyperlink" Target="https://vergiler.az/news/taxes/5058.html" TargetMode="External"/><Relationship Id="rId33" Type="http://schemas.openxmlformats.org/officeDocument/2006/relationships/hyperlink" Target="https://vergiler.az/news/articles/3510.html" TargetMode="External"/><Relationship Id="rId38" Type="http://schemas.openxmlformats.org/officeDocument/2006/relationships/hyperlink" Target="https://vergiler.az/news/articles/2842.html" TargetMode="External"/><Relationship Id="rId46" Type="http://schemas.openxmlformats.org/officeDocument/2006/relationships/hyperlink" Target="https://vergiler.az/news/articles/1761.html" TargetMode="External"/><Relationship Id="rId59" Type="http://schemas.openxmlformats.org/officeDocument/2006/relationships/hyperlink" Target="https://vergiler.az/news/economy/9867.html" TargetMode="External"/><Relationship Id="rId67" Type="http://schemas.openxmlformats.org/officeDocument/2006/relationships/hyperlink" Target="https://vergiler.az/news/taxes/31105.html" TargetMode="External"/><Relationship Id="rId20" Type="http://schemas.openxmlformats.org/officeDocument/2006/relationships/image" Target="media/image8.png"/><Relationship Id="rId41" Type="http://schemas.openxmlformats.org/officeDocument/2006/relationships/hyperlink" Target="https://vergiler.az/news/economy/2488.html" TargetMode="External"/><Relationship Id="rId54" Type="http://schemas.openxmlformats.org/officeDocument/2006/relationships/hyperlink" Target="https://vergiler.az/news/taxes/8300.html" TargetMode="External"/><Relationship Id="rId62" Type="http://schemas.openxmlformats.org/officeDocument/2006/relationships/hyperlink" Target="https://vergiler.az/news/taxes/10076.html" TargetMode="External"/><Relationship Id="rId70" Type="http://schemas.openxmlformats.org/officeDocument/2006/relationships/hyperlink" Target="https://vergiler.az/news/opinion/31739.html" TargetMode="External"/><Relationship Id="rId75" Type="http://schemas.openxmlformats.org/officeDocument/2006/relationships/hyperlink" Target="https://vergiler.az/news/opinion/34373.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88C3-B322-4B97-8F10-D5D58224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16933</Words>
  <Characters>9653</Characters>
  <Application>Microsoft Office Word</Application>
  <DocSecurity>0</DocSecurity>
  <Lines>80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İsmayıl Bağırov</cp:lastModifiedBy>
  <cp:revision>5</cp:revision>
  <dcterms:created xsi:type="dcterms:W3CDTF">2025-05-28T18:41:00Z</dcterms:created>
  <dcterms:modified xsi:type="dcterms:W3CDTF">2025-05-28T21:57:00Z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79D7E825E87D487CBA9253D691264B3D_12</vt:lpwstr>
  </property>
</Properties>
</file>